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184D" w:rsidRPr="008579C7" w:rsidRDefault="00B8184D" w:rsidP="00B8184D">
      <w:pPr>
        <w:pStyle w:val="Heading1"/>
      </w:pPr>
      <w:r w:rsidRPr="008579C7">
        <w:t>Distance Education Committee</w:t>
      </w:r>
      <w:bookmarkStart w:id="0" w:name="_GoBack"/>
      <w:bookmarkEnd w:id="0"/>
    </w:p>
    <w:p w:rsidR="00005BE3" w:rsidRPr="006A3C15" w:rsidRDefault="00005BE3" w:rsidP="00005BE3">
      <w:pPr>
        <w:pStyle w:val="Title"/>
        <w:rPr>
          <w:color w:val="0023FF"/>
          <w:sz w:val="24"/>
          <w:szCs w:val="24"/>
        </w:rPr>
      </w:pPr>
      <w:r w:rsidRPr="006A3C15">
        <w:rPr>
          <w:color w:val="0023FF"/>
          <w:sz w:val="24"/>
          <w:szCs w:val="24"/>
        </w:rPr>
        <w:t>Notes</w:t>
      </w:r>
    </w:p>
    <w:p w:rsidR="00005BE3" w:rsidRPr="008579C7" w:rsidRDefault="00005BE3" w:rsidP="00005BE3">
      <w:pPr>
        <w:rPr>
          <w:color w:val="000000" w:themeColor="text1"/>
        </w:rPr>
      </w:pPr>
      <w:r w:rsidRPr="008579C7">
        <w:rPr>
          <w:color w:val="000000" w:themeColor="text1"/>
        </w:rPr>
        <w:t>Tuesday</w:t>
      </w:r>
      <w:r>
        <w:rPr>
          <w:color w:val="000000" w:themeColor="text1"/>
        </w:rPr>
        <w:t>, April 7,</w:t>
      </w:r>
      <w:r w:rsidRPr="008579C7">
        <w:rPr>
          <w:color w:val="000000" w:themeColor="text1"/>
        </w:rPr>
        <w:t xml:space="preserve"> 2019</w:t>
      </w:r>
    </w:p>
    <w:p w:rsidR="00005BE3" w:rsidRPr="008579C7" w:rsidRDefault="00005BE3" w:rsidP="00005BE3">
      <w:pPr>
        <w:rPr>
          <w:color w:val="000000" w:themeColor="text1"/>
        </w:rPr>
      </w:pPr>
      <w:r w:rsidRPr="008579C7">
        <w:rPr>
          <w:color w:val="000000" w:themeColor="text1"/>
        </w:rPr>
        <w:t>Time:  2:15 – 3:45 </w:t>
      </w:r>
    </w:p>
    <w:p w:rsidR="00005BE3" w:rsidRPr="008579C7" w:rsidRDefault="00005BE3" w:rsidP="00005BE3">
      <w:pPr>
        <w:rPr>
          <w:color w:val="000000" w:themeColor="text1"/>
        </w:rPr>
      </w:pPr>
      <w:r>
        <w:rPr>
          <w:color w:val="000000" w:themeColor="text1"/>
        </w:rPr>
        <w:t>Location:  Zoom</w:t>
      </w:r>
    </w:p>
    <w:p w:rsidR="00005BE3" w:rsidRPr="00594ECF" w:rsidRDefault="00005BE3" w:rsidP="00005BE3">
      <w:pPr>
        <w:widowControl w:val="0"/>
        <w:spacing w:before="120" w:after="120"/>
        <w:rPr>
          <w:color w:val="000000" w:themeColor="text1"/>
        </w:rPr>
      </w:pPr>
    </w:p>
    <w:p w:rsidR="00005BE3" w:rsidRPr="006A3C15" w:rsidRDefault="00005BE3" w:rsidP="00005BE3">
      <w:pPr>
        <w:pStyle w:val="ListParagraph"/>
        <w:widowControl w:val="0"/>
        <w:numPr>
          <w:ilvl w:val="0"/>
          <w:numId w:val="1"/>
        </w:numPr>
        <w:spacing w:before="120" w:after="120"/>
        <w:ind w:left="720" w:hanging="720"/>
        <w:rPr>
          <w:color w:val="000000" w:themeColor="text1"/>
        </w:rPr>
      </w:pPr>
      <w:r w:rsidRPr="00594ECF">
        <w:rPr>
          <w:color w:val="000000" w:themeColor="text1"/>
        </w:rPr>
        <w:t xml:space="preserve">Call to order </w:t>
      </w:r>
      <w:r w:rsidRPr="006A3C15">
        <w:rPr>
          <w:color w:val="0023FF"/>
        </w:rPr>
        <w:t>Meeting was called to order at 2:1</w:t>
      </w:r>
      <w:r>
        <w:rPr>
          <w:color w:val="0023FF"/>
        </w:rPr>
        <w:t>6</w:t>
      </w:r>
      <w:r w:rsidRPr="006A3C15">
        <w:rPr>
          <w:color w:val="0023FF"/>
        </w:rPr>
        <w:t>.</w:t>
      </w:r>
      <w:r>
        <w:rPr>
          <w:color w:val="0023FF"/>
        </w:rPr>
        <w:t xml:space="preserve"> The following DE Committee members were present: Kathy Arnold, Jennifer </w:t>
      </w:r>
      <w:proofErr w:type="spellStart"/>
      <w:r>
        <w:rPr>
          <w:color w:val="0023FF"/>
        </w:rPr>
        <w:t>Keh</w:t>
      </w:r>
      <w:proofErr w:type="spellEnd"/>
      <w:r>
        <w:rPr>
          <w:color w:val="0023FF"/>
        </w:rPr>
        <w:t xml:space="preserve">, Whitney Clay, Rachel Sandoval, Chris Jackson, Max Gault, Michael Byers, Raymond </w:t>
      </w:r>
      <w:proofErr w:type="spellStart"/>
      <w:r>
        <w:rPr>
          <w:color w:val="0023FF"/>
        </w:rPr>
        <w:t>Gamba</w:t>
      </w:r>
      <w:proofErr w:type="spellEnd"/>
      <w:r>
        <w:rPr>
          <w:color w:val="0023FF"/>
        </w:rPr>
        <w:t xml:space="preserve">, Diane Rudy, Mike Angles and </w:t>
      </w:r>
      <w:proofErr w:type="spellStart"/>
      <w:r>
        <w:rPr>
          <w:color w:val="0023FF"/>
        </w:rPr>
        <w:t>SerKuang</w:t>
      </w:r>
      <w:proofErr w:type="spellEnd"/>
      <w:r>
        <w:rPr>
          <w:color w:val="0023FF"/>
        </w:rPr>
        <w:t xml:space="preserve"> Chen. Guests included: Robert Sinclair, Kate Disney, Gretchen Ehlers, Michelle Francis and Nichola Gutierrez.</w:t>
      </w:r>
    </w:p>
    <w:p w:rsidR="00005BE3" w:rsidRPr="00594ECF" w:rsidRDefault="00005BE3" w:rsidP="00005BE3">
      <w:pPr>
        <w:pStyle w:val="ListParagraph"/>
        <w:widowControl w:val="0"/>
        <w:numPr>
          <w:ilvl w:val="0"/>
          <w:numId w:val="1"/>
        </w:numPr>
        <w:spacing w:before="120" w:after="120"/>
        <w:rPr>
          <w:color w:val="000000" w:themeColor="text1"/>
        </w:rPr>
      </w:pPr>
      <w:r w:rsidRPr="00594ECF">
        <w:rPr>
          <w:color w:val="000000" w:themeColor="text1"/>
        </w:rPr>
        <w:t xml:space="preserve">Approval of agenda </w:t>
      </w:r>
      <w:proofErr w:type="spellStart"/>
      <w:r w:rsidRPr="006A3C15">
        <w:rPr>
          <w:color w:val="0023FF"/>
        </w:rPr>
        <w:t>Agenda</w:t>
      </w:r>
      <w:proofErr w:type="spellEnd"/>
      <w:r w:rsidRPr="006A3C15">
        <w:rPr>
          <w:color w:val="0023FF"/>
        </w:rPr>
        <w:t xml:space="preserve"> was approved.</w:t>
      </w:r>
    </w:p>
    <w:p w:rsidR="00005BE3" w:rsidRPr="00594ECF" w:rsidRDefault="00005BE3" w:rsidP="00005BE3">
      <w:pPr>
        <w:pStyle w:val="ListParagraph"/>
        <w:widowControl w:val="0"/>
        <w:numPr>
          <w:ilvl w:val="0"/>
          <w:numId w:val="1"/>
        </w:numPr>
        <w:spacing w:before="120" w:after="120"/>
        <w:rPr>
          <w:color w:val="000000" w:themeColor="text1"/>
        </w:rPr>
      </w:pPr>
      <w:r w:rsidRPr="00594ECF">
        <w:rPr>
          <w:color w:val="000000" w:themeColor="text1"/>
        </w:rPr>
        <w:t xml:space="preserve">Approval of notes to DE Comm Feb. 18 mtg </w:t>
      </w:r>
      <w:r w:rsidRPr="006A3C15">
        <w:rPr>
          <w:color w:val="0023FF"/>
        </w:rPr>
        <w:t>Notes were approved.</w:t>
      </w:r>
    </w:p>
    <w:p w:rsidR="00005BE3" w:rsidRPr="00594ECF" w:rsidRDefault="00005BE3" w:rsidP="00005BE3">
      <w:pPr>
        <w:pStyle w:val="ListParagraph"/>
        <w:widowControl w:val="0"/>
        <w:numPr>
          <w:ilvl w:val="0"/>
          <w:numId w:val="1"/>
        </w:numPr>
        <w:spacing w:before="120" w:after="120"/>
        <w:rPr>
          <w:color w:val="000000" w:themeColor="text1"/>
        </w:rPr>
      </w:pPr>
      <w:r w:rsidRPr="00594ECF">
        <w:rPr>
          <w:color w:val="000000" w:themeColor="text1"/>
        </w:rPr>
        <w:t>Announcements &amp; information </w:t>
      </w:r>
    </w:p>
    <w:p w:rsidR="00005BE3" w:rsidRDefault="00005BE3" w:rsidP="00005BE3">
      <w:pPr>
        <w:pStyle w:val="ListParagraph"/>
        <w:widowControl w:val="0"/>
        <w:numPr>
          <w:ilvl w:val="1"/>
          <w:numId w:val="1"/>
        </w:numPr>
        <w:spacing w:before="120" w:after="120"/>
        <w:ind w:left="1440" w:hanging="720"/>
        <w:rPr>
          <w:color w:val="000000" w:themeColor="text1"/>
        </w:rPr>
      </w:pPr>
      <w:r w:rsidRPr="00594ECF">
        <w:rPr>
          <w:color w:val="000000" w:themeColor="text1"/>
        </w:rPr>
        <w:t xml:space="preserve">Academic </w:t>
      </w:r>
      <w:r w:rsidRPr="008579C7">
        <w:rPr>
          <w:color w:val="000000" w:themeColor="text1"/>
        </w:rPr>
        <w:t>Senate update (Kea</w:t>
      </w:r>
      <w:r>
        <w:rPr>
          <w:color w:val="000000" w:themeColor="text1"/>
        </w:rPr>
        <w:t>/Clay</w:t>
      </w:r>
      <w:r w:rsidRPr="008579C7">
        <w:rPr>
          <w:color w:val="000000" w:themeColor="text1"/>
        </w:rPr>
        <w:t xml:space="preserve">) </w:t>
      </w:r>
      <w:r w:rsidRPr="006A3C15">
        <w:rPr>
          <w:color w:val="0023FF"/>
        </w:rPr>
        <w:t>Kea presented DE Team efforts to address the transitioning of all courses to the online environment, including information on workshops and resources available to faculty in meeting the challenges.</w:t>
      </w:r>
      <w:r>
        <w:rPr>
          <w:color w:val="0023FF"/>
        </w:rPr>
        <w:t xml:space="preserve"> She reported that DE committee supported changing of name from Distance Education Program to West Valley College Online.</w:t>
      </w:r>
    </w:p>
    <w:p w:rsidR="00005BE3" w:rsidRDefault="00005BE3" w:rsidP="00005BE3">
      <w:pPr>
        <w:pStyle w:val="ListParagraph"/>
        <w:widowControl w:val="0"/>
        <w:numPr>
          <w:ilvl w:val="1"/>
          <w:numId w:val="1"/>
        </w:numPr>
        <w:spacing w:before="120" w:after="120"/>
        <w:ind w:left="1440" w:hanging="720"/>
        <w:rPr>
          <w:color w:val="000000" w:themeColor="text1"/>
        </w:rPr>
      </w:pPr>
      <w:r w:rsidRPr="008579C7">
        <w:rPr>
          <w:color w:val="000000" w:themeColor="text1"/>
        </w:rPr>
        <w:t xml:space="preserve">Canvas update (Gault) </w:t>
      </w:r>
      <w:proofErr w:type="spellStart"/>
      <w:r w:rsidRPr="006A3C15">
        <w:rPr>
          <w:color w:val="0023FF"/>
        </w:rPr>
        <w:t>Labster</w:t>
      </w:r>
      <w:proofErr w:type="spellEnd"/>
      <w:r w:rsidRPr="006A3C15">
        <w:rPr>
          <w:color w:val="0023FF"/>
        </w:rPr>
        <w:t xml:space="preserve"> and </w:t>
      </w:r>
      <w:proofErr w:type="spellStart"/>
      <w:r w:rsidRPr="006A3C15">
        <w:rPr>
          <w:color w:val="0023FF"/>
        </w:rPr>
        <w:t>Proctorio</w:t>
      </w:r>
      <w:proofErr w:type="spellEnd"/>
      <w:r w:rsidRPr="006A3C15">
        <w:rPr>
          <w:color w:val="0023FF"/>
        </w:rPr>
        <w:t xml:space="preserve"> LTIs have now been installed in Canvas instanc</w:t>
      </w:r>
      <w:r>
        <w:rPr>
          <w:color w:val="0023FF"/>
        </w:rPr>
        <w:t>e, so both MC and WVC have these apps. Conferences help menu link has been updated. Gault asked for update on previous issue discussed at last mtg re: Canvas Access in China. Since this impacted so few students, it was determined that messaging of this to faculty was not necessary; Gault agreed.</w:t>
      </w:r>
    </w:p>
    <w:p w:rsidR="00005BE3" w:rsidRPr="006A3C15" w:rsidRDefault="00005BE3" w:rsidP="00005BE3">
      <w:pPr>
        <w:pStyle w:val="ListParagraph"/>
        <w:widowControl w:val="0"/>
        <w:numPr>
          <w:ilvl w:val="1"/>
          <w:numId w:val="1"/>
        </w:numPr>
        <w:spacing w:before="120" w:after="120"/>
        <w:ind w:left="1440" w:hanging="720"/>
        <w:rPr>
          <w:color w:val="000000" w:themeColor="text1"/>
        </w:rPr>
      </w:pPr>
      <w:r w:rsidRPr="009E3A3A">
        <w:rPr>
          <w:color w:val="000000" w:themeColor="text1"/>
        </w:rPr>
        <w:t xml:space="preserve">Curriculum Comm update (Clay) </w:t>
      </w:r>
      <w:r w:rsidRPr="006A3C15">
        <w:rPr>
          <w:color w:val="0023FF"/>
        </w:rPr>
        <w:t xml:space="preserve">Clay reported that </w:t>
      </w:r>
      <w:r>
        <w:rPr>
          <w:color w:val="000000" w:themeColor="text1"/>
        </w:rPr>
        <w:t>t</w:t>
      </w:r>
      <w:r>
        <w:rPr>
          <w:color w:val="0023FF"/>
        </w:rPr>
        <w:t xml:space="preserve">here may be a lot that needs to be done in order to continue having </w:t>
      </w:r>
      <w:r w:rsidRPr="006A3C15">
        <w:rPr>
          <w:color w:val="0023FF"/>
        </w:rPr>
        <w:t xml:space="preserve">courses </w:t>
      </w:r>
      <w:r>
        <w:rPr>
          <w:color w:val="0023FF"/>
        </w:rPr>
        <w:t>being taught</w:t>
      </w:r>
      <w:r w:rsidRPr="006A3C15">
        <w:rPr>
          <w:color w:val="0023FF"/>
        </w:rPr>
        <w:t xml:space="preserve"> online. </w:t>
      </w:r>
      <w:r>
        <w:rPr>
          <w:color w:val="0023FF"/>
        </w:rPr>
        <w:t xml:space="preserve">There is a meeting next week with Chairs of Curriculum Committee and DE Committee and Dean Chris Dyer, Office of Instruction to discuss this. </w:t>
      </w:r>
      <w:proofErr w:type="spellStart"/>
      <w:r>
        <w:rPr>
          <w:color w:val="0023FF"/>
        </w:rPr>
        <w:t>Gamba</w:t>
      </w:r>
      <w:proofErr w:type="spellEnd"/>
      <w:r>
        <w:rPr>
          <w:color w:val="0023FF"/>
        </w:rPr>
        <w:t xml:space="preserve"> added that WVC applied for and was granted an e</w:t>
      </w:r>
      <w:r w:rsidRPr="006A3C15">
        <w:rPr>
          <w:color w:val="0023FF"/>
        </w:rPr>
        <w:t>mergency DE addendum</w:t>
      </w:r>
      <w:r>
        <w:rPr>
          <w:color w:val="0023FF"/>
        </w:rPr>
        <w:t xml:space="preserve"> from the State</w:t>
      </w:r>
      <w:r w:rsidRPr="006A3C15">
        <w:rPr>
          <w:color w:val="0023FF"/>
        </w:rPr>
        <w:t xml:space="preserve"> for Summer and Fall 2020 </w:t>
      </w:r>
      <w:r>
        <w:rPr>
          <w:color w:val="0023FF"/>
        </w:rPr>
        <w:t xml:space="preserve">courses. </w:t>
      </w:r>
      <w:r w:rsidRPr="006A3C15">
        <w:rPr>
          <w:color w:val="0023FF"/>
        </w:rPr>
        <w:t>State Chancellor’s office</w:t>
      </w:r>
      <w:r>
        <w:rPr>
          <w:color w:val="0023FF"/>
        </w:rPr>
        <w:t xml:space="preserve"> has also asked for information “what are you going to do to get back to “normal”? Hence</w:t>
      </w:r>
      <w:r w:rsidRPr="006A3C15">
        <w:rPr>
          <w:color w:val="0023FF"/>
        </w:rPr>
        <w:t xml:space="preserve"> conversations with DE Team</w:t>
      </w:r>
      <w:r>
        <w:rPr>
          <w:color w:val="0023FF"/>
        </w:rPr>
        <w:t>,</w:t>
      </w:r>
      <w:r w:rsidRPr="006A3C15">
        <w:rPr>
          <w:color w:val="0023FF"/>
        </w:rPr>
        <w:t xml:space="preserve"> </w:t>
      </w:r>
      <w:proofErr w:type="spellStart"/>
      <w:r w:rsidRPr="006A3C15">
        <w:rPr>
          <w:color w:val="0023FF"/>
        </w:rPr>
        <w:t>Curr</w:t>
      </w:r>
      <w:proofErr w:type="spellEnd"/>
      <w:r w:rsidRPr="006A3C15">
        <w:rPr>
          <w:color w:val="0023FF"/>
        </w:rPr>
        <w:t xml:space="preserve"> </w:t>
      </w:r>
      <w:proofErr w:type="spellStart"/>
      <w:r w:rsidRPr="006A3C15">
        <w:rPr>
          <w:color w:val="0023FF"/>
        </w:rPr>
        <w:t>Comm</w:t>
      </w:r>
      <w:proofErr w:type="spellEnd"/>
      <w:r w:rsidRPr="006A3C15">
        <w:rPr>
          <w:color w:val="0023FF"/>
        </w:rPr>
        <w:t xml:space="preserve"> and Ac Senat</w:t>
      </w:r>
      <w:r>
        <w:rPr>
          <w:color w:val="0023FF"/>
        </w:rPr>
        <w:t>e are planned to determine what this plan might look like.</w:t>
      </w:r>
    </w:p>
    <w:p w:rsidR="00005BE3" w:rsidRPr="00594ECF" w:rsidRDefault="00005BE3" w:rsidP="00005BE3">
      <w:pPr>
        <w:pStyle w:val="ListParagraph"/>
        <w:widowControl w:val="0"/>
        <w:numPr>
          <w:ilvl w:val="1"/>
          <w:numId w:val="1"/>
        </w:numPr>
        <w:spacing w:before="120" w:after="120"/>
        <w:ind w:left="1440" w:hanging="720"/>
        <w:rPr>
          <w:color w:val="000000" w:themeColor="text1"/>
        </w:rPr>
      </w:pPr>
      <w:r w:rsidRPr="00594ECF">
        <w:rPr>
          <w:color w:val="000000" w:themeColor="text1"/>
        </w:rPr>
        <w:t xml:space="preserve">Online Teaching Conference 2019 workshops update (Kea) </w:t>
      </w:r>
      <w:r>
        <w:rPr>
          <w:color w:val="000000" w:themeColor="text1"/>
        </w:rPr>
        <w:t xml:space="preserve">As was agreed at last meeting, </w:t>
      </w:r>
      <w:r>
        <w:rPr>
          <w:color w:val="0023FF"/>
        </w:rPr>
        <w:t xml:space="preserve">As was noted in last mtg, </w:t>
      </w:r>
      <w:r w:rsidRPr="006A3C15">
        <w:rPr>
          <w:color w:val="0023FF"/>
        </w:rPr>
        <w:t xml:space="preserve">faculty attending OTC 2019 </w:t>
      </w:r>
      <w:r>
        <w:rPr>
          <w:color w:val="0023FF"/>
        </w:rPr>
        <w:t>were to be contacted and asked to share their experiences/knowledge via a workshop, contributing to a DE newsletter or creation of a video</w:t>
      </w:r>
      <w:r w:rsidRPr="006A3C15">
        <w:rPr>
          <w:color w:val="0023FF"/>
        </w:rPr>
        <w:t>. Because</w:t>
      </w:r>
      <w:r>
        <w:rPr>
          <w:color w:val="040DFF"/>
        </w:rPr>
        <w:t xml:space="preserve"> of the COVID situation, Kea did not reach out to contact faculty on this and proposed abandoning this project given the current situation. The DE Committee agreed to </w:t>
      </w:r>
      <w:r>
        <w:rPr>
          <w:color w:val="040DFF"/>
        </w:rPr>
        <w:lastRenderedPageBreak/>
        <w:t>the proposal.</w:t>
      </w:r>
    </w:p>
    <w:p w:rsidR="00005BE3" w:rsidRPr="007D4744" w:rsidRDefault="00005BE3" w:rsidP="00005BE3">
      <w:pPr>
        <w:pStyle w:val="ListParagraph"/>
        <w:widowControl w:val="0"/>
        <w:numPr>
          <w:ilvl w:val="1"/>
          <w:numId w:val="1"/>
        </w:numPr>
        <w:spacing w:before="120" w:after="120"/>
        <w:ind w:left="1440" w:hanging="720"/>
        <w:rPr>
          <w:color w:val="000000" w:themeColor="text1"/>
        </w:rPr>
      </w:pPr>
      <w:r w:rsidRPr="00594ECF">
        <w:rPr>
          <w:color w:val="000000" w:themeColor="text1"/>
        </w:rPr>
        <w:t>Online Teaching Conference 2020 update (Kea/</w:t>
      </w:r>
      <w:proofErr w:type="spellStart"/>
      <w:r w:rsidRPr="00594ECF">
        <w:rPr>
          <w:color w:val="000000" w:themeColor="text1"/>
        </w:rPr>
        <w:t>Gamba</w:t>
      </w:r>
      <w:proofErr w:type="spellEnd"/>
      <w:r w:rsidRPr="00594ECF">
        <w:rPr>
          <w:color w:val="000000" w:themeColor="text1"/>
        </w:rPr>
        <w:t xml:space="preserve">) </w:t>
      </w:r>
      <w:r w:rsidRPr="006A3C15">
        <w:rPr>
          <w:color w:val="0023FF"/>
        </w:rPr>
        <w:t xml:space="preserve">Kea reported that as of yesterday, OTC 2020 has not been cancelled. However, she noted that several faculty have paid for conference registration, airfare and hotel deposit on their personal credit cards. Based on the OTC 2020 webpage, if OTC 2020 is cancelled, full reimbursement of conference registration fees will be provided, and cancellation of hotel reservations 24-36 hours in advance will lead to no hotel charges. reimbursement or credit of fares depends on the airlines. Regardless, the balances for payments already made remain on the faculty’s credit card. Michelle Francis </w:t>
      </w:r>
      <w:r w:rsidRPr="007D4744">
        <w:rPr>
          <w:color w:val="0023FF"/>
        </w:rPr>
        <w:t xml:space="preserve">reported that faculty can be reimbursed by </w:t>
      </w:r>
      <w:r w:rsidRPr="006A3C15">
        <w:rPr>
          <w:color w:val="0023FF"/>
        </w:rPr>
        <w:t>turn</w:t>
      </w:r>
      <w:r w:rsidRPr="007D4744">
        <w:rPr>
          <w:color w:val="0023FF"/>
        </w:rPr>
        <w:t>ing</w:t>
      </w:r>
      <w:r w:rsidRPr="006A3C15">
        <w:rPr>
          <w:color w:val="0023FF"/>
        </w:rPr>
        <w:t xml:space="preserve"> in receipts </w:t>
      </w:r>
      <w:r w:rsidRPr="007D4744">
        <w:rPr>
          <w:color w:val="0023FF"/>
        </w:rPr>
        <w:t xml:space="preserve">for all expenses already incurred using the Conference Reimbursement Form. A meeting of the Professional Development Committee is this coming </w:t>
      </w:r>
      <w:r w:rsidRPr="006A3C15">
        <w:rPr>
          <w:color w:val="0023FF"/>
        </w:rPr>
        <w:t>Thursday</w:t>
      </w:r>
      <w:r w:rsidRPr="007D4744">
        <w:rPr>
          <w:color w:val="0023FF"/>
        </w:rPr>
        <w:t xml:space="preserve">. It is the understanding of the Professional Development Committee that if a faculty is reimbursed for travel, then the credit provided by the airlines will be used for attending events related to WVC Professional Development activities. </w:t>
      </w:r>
      <w:r w:rsidRPr="006A3C15">
        <w:rPr>
          <w:color w:val="0023FF"/>
        </w:rPr>
        <w:t>Diane Rudy</w:t>
      </w:r>
      <w:r w:rsidRPr="007D4744">
        <w:rPr>
          <w:color w:val="0023FF"/>
        </w:rPr>
        <w:t xml:space="preserve"> asked about her application to Professional Development Committee to attend OTC 2020; </w:t>
      </w:r>
      <w:r w:rsidRPr="006A3C15">
        <w:rPr>
          <w:color w:val="0023FF"/>
        </w:rPr>
        <w:t>Michelle F</w:t>
      </w:r>
      <w:r w:rsidRPr="007D4744">
        <w:rPr>
          <w:color w:val="0023FF"/>
        </w:rPr>
        <w:t xml:space="preserve">rancis </w:t>
      </w:r>
      <w:r w:rsidRPr="006A3C15">
        <w:rPr>
          <w:color w:val="0023FF"/>
        </w:rPr>
        <w:t xml:space="preserve">to </w:t>
      </w:r>
      <w:proofErr w:type="spellStart"/>
      <w:r w:rsidRPr="006A3C15">
        <w:rPr>
          <w:color w:val="0023FF"/>
        </w:rPr>
        <w:t>followup</w:t>
      </w:r>
      <w:proofErr w:type="spellEnd"/>
      <w:r w:rsidRPr="006A3C15">
        <w:rPr>
          <w:color w:val="0023FF"/>
        </w:rPr>
        <w:t>.</w:t>
      </w:r>
    </w:p>
    <w:p w:rsidR="00005BE3" w:rsidRPr="00594ECF" w:rsidRDefault="00005BE3" w:rsidP="00005BE3">
      <w:pPr>
        <w:pStyle w:val="ListParagraph"/>
        <w:widowControl w:val="0"/>
        <w:numPr>
          <w:ilvl w:val="1"/>
          <w:numId w:val="1"/>
        </w:numPr>
        <w:spacing w:before="120" w:after="120"/>
        <w:ind w:left="1440" w:hanging="720"/>
        <w:rPr>
          <w:color w:val="000000" w:themeColor="text1"/>
        </w:rPr>
      </w:pPr>
      <w:r w:rsidRPr="00594ECF">
        <w:rPr>
          <w:color w:val="000000" w:themeColor="text1"/>
        </w:rPr>
        <w:t>Online CTE Pathways Grant project update (Kea/Clay/</w:t>
      </w:r>
      <w:proofErr w:type="spellStart"/>
      <w:r w:rsidRPr="00594ECF">
        <w:rPr>
          <w:color w:val="000000" w:themeColor="text1"/>
        </w:rPr>
        <w:t>Gamba</w:t>
      </w:r>
      <w:proofErr w:type="spellEnd"/>
      <w:r w:rsidRPr="00594ECF">
        <w:rPr>
          <w:color w:val="000000" w:themeColor="text1"/>
        </w:rPr>
        <w:t>)</w:t>
      </w:r>
      <w:r w:rsidRPr="00594ECF">
        <w:rPr>
          <w:color w:val="0308FF"/>
        </w:rPr>
        <w:t xml:space="preserve"> </w:t>
      </w:r>
      <w:r>
        <w:rPr>
          <w:color w:val="0308FF"/>
        </w:rPr>
        <w:t>The deadline for completion of the project has been extended to December 2020. The CTE leadership group has agreed to place the project on hiatus through the Spring semester, and restart work on the project in August.</w:t>
      </w:r>
    </w:p>
    <w:p w:rsidR="00005BE3" w:rsidRPr="006A3C15" w:rsidRDefault="00005BE3" w:rsidP="00005BE3">
      <w:pPr>
        <w:pStyle w:val="ListParagraph"/>
        <w:widowControl w:val="0"/>
        <w:numPr>
          <w:ilvl w:val="1"/>
          <w:numId w:val="1"/>
        </w:numPr>
        <w:spacing w:before="120" w:after="120"/>
        <w:ind w:left="1440" w:hanging="720"/>
        <w:rPr>
          <w:color w:val="000000" w:themeColor="text1"/>
        </w:rPr>
      </w:pPr>
      <w:r w:rsidRPr="00594ECF">
        <w:rPr>
          <w:color w:val="000000" w:themeColor="text1"/>
        </w:rPr>
        <w:t>WVC Application to OEI Consortium update (</w:t>
      </w:r>
      <w:proofErr w:type="spellStart"/>
      <w:r w:rsidRPr="00594ECF">
        <w:rPr>
          <w:color w:val="000000" w:themeColor="text1"/>
        </w:rPr>
        <w:t>Gamba</w:t>
      </w:r>
      <w:proofErr w:type="spellEnd"/>
      <w:r w:rsidRPr="00594ECF">
        <w:rPr>
          <w:color w:val="000000" w:themeColor="text1"/>
        </w:rPr>
        <w:t xml:space="preserve">) </w:t>
      </w:r>
      <w:r>
        <w:rPr>
          <w:color w:val="0023FF"/>
        </w:rPr>
        <w:t xml:space="preserve">Although the announcement for application to OEI Consortium came out in early Spring, WVC had not yet applied at the start of the COVID situation.  A positive impact for being accepted was free access to apps such as </w:t>
      </w:r>
      <w:proofErr w:type="spellStart"/>
      <w:r>
        <w:rPr>
          <w:color w:val="0023FF"/>
        </w:rPr>
        <w:t>Proctorio</w:t>
      </w:r>
      <w:proofErr w:type="spellEnd"/>
      <w:r>
        <w:rPr>
          <w:color w:val="0023FF"/>
        </w:rPr>
        <w:t xml:space="preserve"> and </w:t>
      </w:r>
      <w:proofErr w:type="spellStart"/>
      <w:r>
        <w:rPr>
          <w:color w:val="0023FF"/>
        </w:rPr>
        <w:t>Labster</w:t>
      </w:r>
      <w:proofErr w:type="spellEnd"/>
      <w:r>
        <w:rPr>
          <w:color w:val="0023FF"/>
        </w:rPr>
        <w:t xml:space="preserve">, as well as other services. In response to the COVID situation, WVC now has free access to these apps at least through end of June. Question raised re: training on use of these apps. For </w:t>
      </w:r>
      <w:proofErr w:type="spellStart"/>
      <w:r>
        <w:rPr>
          <w:color w:val="0023FF"/>
        </w:rPr>
        <w:t>Labster</w:t>
      </w:r>
      <w:proofErr w:type="spellEnd"/>
      <w:r>
        <w:rPr>
          <w:color w:val="0023FF"/>
        </w:rPr>
        <w:t xml:space="preserve">, the School of Science and Math will be leading training. Discussion on </w:t>
      </w:r>
      <w:proofErr w:type="spellStart"/>
      <w:r>
        <w:rPr>
          <w:color w:val="0023FF"/>
        </w:rPr>
        <w:t>Proctorio’s</w:t>
      </w:r>
      <w:proofErr w:type="spellEnd"/>
      <w:r>
        <w:rPr>
          <w:color w:val="0023FF"/>
        </w:rPr>
        <w:t xml:space="preserve"> use ensued. </w:t>
      </w:r>
      <w:proofErr w:type="spellStart"/>
      <w:r>
        <w:rPr>
          <w:color w:val="0023FF"/>
        </w:rPr>
        <w:t>Proctorio</w:t>
      </w:r>
      <w:proofErr w:type="spellEnd"/>
      <w:r>
        <w:rPr>
          <w:color w:val="0023FF"/>
        </w:rPr>
        <w:t xml:space="preserve"> only uses Chrome and is not available on mobile devices. </w:t>
      </w:r>
      <w:proofErr w:type="spellStart"/>
      <w:r>
        <w:rPr>
          <w:color w:val="0023FF"/>
        </w:rPr>
        <w:t>Gamba</w:t>
      </w:r>
      <w:proofErr w:type="spellEnd"/>
      <w:r>
        <w:rPr>
          <w:color w:val="0023FF"/>
        </w:rPr>
        <w:t xml:space="preserve"> has reached out to </w:t>
      </w:r>
      <w:proofErr w:type="spellStart"/>
      <w:r>
        <w:rPr>
          <w:color w:val="0023FF"/>
        </w:rPr>
        <w:t>Proctorio</w:t>
      </w:r>
      <w:proofErr w:type="spellEnd"/>
      <w:r>
        <w:rPr>
          <w:color w:val="0023FF"/>
        </w:rPr>
        <w:t xml:space="preserve"> rep for training, and asked for </w:t>
      </w:r>
      <w:r w:rsidRPr="006A3C15">
        <w:rPr>
          <w:color w:val="0023FF"/>
        </w:rPr>
        <w:t>understanding and patience in rollout</w:t>
      </w:r>
      <w:r>
        <w:rPr>
          <w:color w:val="0023FF"/>
        </w:rPr>
        <w:t xml:space="preserve"> of </w:t>
      </w:r>
      <w:proofErr w:type="spellStart"/>
      <w:r>
        <w:rPr>
          <w:color w:val="0023FF"/>
        </w:rPr>
        <w:t>Proctorio</w:t>
      </w:r>
      <w:proofErr w:type="spellEnd"/>
      <w:r>
        <w:rPr>
          <w:color w:val="0023FF"/>
        </w:rPr>
        <w:t>.</w:t>
      </w:r>
    </w:p>
    <w:p w:rsidR="00005BE3" w:rsidRPr="006A3C15" w:rsidRDefault="00005BE3" w:rsidP="00005BE3">
      <w:pPr>
        <w:pStyle w:val="ListParagraph"/>
        <w:numPr>
          <w:ilvl w:val="1"/>
          <w:numId w:val="1"/>
        </w:numPr>
        <w:ind w:left="1440" w:hanging="720"/>
      </w:pPr>
      <w:r w:rsidRPr="006A3C15">
        <w:t>Update on Cranium Café implementation (</w:t>
      </w:r>
      <w:proofErr w:type="spellStart"/>
      <w:r w:rsidRPr="006A3C15">
        <w:t>Keh</w:t>
      </w:r>
      <w:proofErr w:type="spellEnd"/>
      <w:r w:rsidRPr="006A3C15">
        <w:t xml:space="preserve">/Clay) </w:t>
      </w:r>
      <w:r w:rsidRPr="006A3C15">
        <w:rPr>
          <w:color w:val="0023FF"/>
        </w:rPr>
        <w:t>S</w:t>
      </w:r>
      <w:r>
        <w:rPr>
          <w:color w:val="0023FF"/>
        </w:rPr>
        <w:t xml:space="preserve">tudent Services is currently </w:t>
      </w:r>
      <w:r w:rsidRPr="006A3C15">
        <w:rPr>
          <w:color w:val="0023FF"/>
        </w:rPr>
        <w:t xml:space="preserve">using Cranium Café for phone or video appointments, Chat feature, </w:t>
      </w:r>
      <w:r>
        <w:rPr>
          <w:color w:val="0023FF"/>
        </w:rPr>
        <w:t xml:space="preserve">and </w:t>
      </w:r>
      <w:r w:rsidRPr="006A3C15">
        <w:rPr>
          <w:color w:val="0023FF"/>
        </w:rPr>
        <w:t xml:space="preserve">message offline. Library </w:t>
      </w:r>
      <w:r>
        <w:rPr>
          <w:color w:val="0023FF"/>
        </w:rPr>
        <w:t xml:space="preserve">is </w:t>
      </w:r>
      <w:r w:rsidRPr="006A3C15">
        <w:rPr>
          <w:color w:val="0023FF"/>
        </w:rPr>
        <w:t>also us</w:t>
      </w:r>
      <w:r>
        <w:rPr>
          <w:color w:val="0023FF"/>
        </w:rPr>
        <w:t>ing it, particularly the Chat feature</w:t>
      </w:r>
      <w:r w:rsidRPr="006A3C15">
        <w:rPr>
          <w:color w:val="0023FF"/>
        </w:rPr>
        <w:t xml:space="preserve">. </w:t>
      </w:r>
      <w:r>
        <w:rPr>
          <w:color w:val="0023FF"/>
        </w:rPr>
        <w:t>Question was raised about any s</w:t>
      </w:r>
      <w:r w:rsidRPr="006A3C15">
        <w:rPr>
          <w:color w:val="0023FF"/>
        </w:rPr>
        <w:t>tudent feedback</w:t>
      </w:r>
      <w:r>
        <w:rPr>
          <w:color w:val="0023FF"/>
        </w:rPr>
        <w:t xml:space="preserve"> on using Cranium Café? </w:t>
      </w:r>
      <w:proofErr w:type="spellStart"/>
      <w:r>
        <w:rPr>
          <w:color w:val="0023FF"/>
        </w:rPr>
        <w:t>Keh</w:t>
      </w:r>
      <w:proofErr w:type="spellEnd"/>
      <w:r>
        <w:rPr>
          <w:color w:val="0023FF"/>
        </w:rPr>
        <w:t xml:space="preserve"> responded that student reaction has been good. Now students are able to </w:t>
      </w:r>
      <w:r w:rsidRPr="006A3C15">
        <w:rPr>
          <w:color w:val="0023FF"/>
        </w:rPr>
        <w:t>schedule</w:t>
      </w:r>
      <w:r>
        <w:rPr>
          <w:color w:val="0023FF"/>
        </w:rPr>
        <w:t xml:space="preserve"> their</w:t>
      </w:r>
      <w:r w:rsidRPr="006A3C15">
        <w:rPr>
          <w:color w:val="0023FF"/>
        </w:rPr>
        <w:t xml:space="preserve"> own appointments, send instant messages, </w:t>
      </w:r>
      <w:r>
        <w:rPr>
          <w:color w:val="0023FF"/>
        </w:rPr>
        <w:t xml:space="preserve">and send </w:t>
      </w:r>
      <w:r w:rsidRPr="006A3C15">
        <w:rPr>
          <w:color w:val="0023FF"/>
        </w:rPr>
        <w:t xml:space="preserve">email. </w:t>
      </w:r>
      <w:r>
        <w:rPr>
          <w:color w:val="0023FF"/>
        </w:rPr>
        <w:t>Only p</w:t>
      </w:r>
      <w:r w:rsidRPr="006A3C15">
        <w:rPr>
          <w:color w:val="0023FF"/>
        </w:rPr>
        <w:t xml:space="preserve">roblem </w:t>
      </w:r>
      <w:r>
        <w:rPr>
          <w:color w:val="0023FF"/>
        </w:rPr>
        <w:t xml:space="preserve">has been use of camera when using both </w:t>
      </w:r>
      <w:r w:rsidRPr="006A3C15">
        <w:rPr>
          <w:color w:val="0023FF"/>
        </w:rPr>
        <w:t xml:space="preserve">Zoom </w:t>
      </w:r>
      <w:r>
        <w:rPr>
          <w:color w:val="0023FF"/>
        </w:rPr>
        <w:t>and</w:t>
      </w:r>
      <w:r w:rsidRPr="006A3C15">
        <w:rPr>
          <w:color w:val="0023FF"/>
        </w:rPr>
        <w:t xml:space="preserve"> Cranium Caf</w:t>
      </w:r>
      <w:r>
        <w:rPr>
          <w:color w:val="0023FF"/>
        </w:rPr>
        <w:t xml:space="preserve">e; library has experienced similar issue with using Cranium Café to do two things at once. </w:t>
      </w:r>
      <w:proofErr w:type="spellStart"/>
      <w:r>
        <w:rPr>
          <w:color w:val="0023FF"/>
        </w:rPr>
        <w:t>Keh</w:t>
      </w:r>
      <w:proofErr w:type="spellEnd"/>
      <w:r w:rsidRPr="006A3C15">
        <w:rPr>
          <w:color w:val="0023FF"/>
        </w:rPr>
        <w:t xml:space="preserve"> to reach out to </w:t>
      </w:r>
      <w:r>
        <w:rPr>
          <w:color w:val="0023FF"/>
        </w:rPr>
        <w:t>Dean Mae Conroy</w:t>
      </w:r>
      <w:r w:rsidRPr="006A3C15">
        <w:rPr>
          <w:color w:val="0023FF"/>
        </w:rPr>
        <w:t xml:space="preserve"> on </w:t>
      </w:r>
      <w:r>
        <w:rPr>
          <w:color w:val="0023FF"/>
        </w:rPr>
        <w:t xml:space="preserve">these </w:t>
      </w:r>
      <w:r w:rsidRPr="006A3C15">
        <w:rPr>
          <w:color w:val="0023FF"/>
        </w:rPr>
        <w:t>potential issue</w:t>
      </w:r>
      <w:r>
        <w:rPr>
          <w:color w:val="0023FF"/>
        </w:rPr>
        <w:t xml:space="preserve">s. </w:t>
      </w:r>
    </w:p>
    <w:p w:rsidR="00005BE3" w:rsidRDefault="00005BE3" w:rsidP="00005BE3">
      <w:pPr>
        <w:ind w:left="1440"/>
        <w:rPr>
          <w:color w:val="0023FF"/>
        </w:rPr>
      </w:pPr>
    </w:p>
    <w:p w:rsidR="00005BE3" w:rsidRPr="00594ECF" w:rsidRDefault="00005BE3" w:rsidP="00005BE3">
      <w:pPr>
        <w:ind w:left="1440"/>
      </w:pPr>
      <w:r>
        <w:rPr>
          <w:color w:val="0023FF"/>
        </w:rPr>
        <w:lastRenderedPageBreak/>
        <w:t xml:space="preserve">It was commented that using videoconferencing has surprisingly brought a greater level of intimacy in interacting with students. Similar comment was heard from another instructor. </w:t>
      </w:r>
    </w:p>
    <w:p w:rsidR="00005BE3" w:rsidRPr="00594ECF" w:rsidRDefault="00005BE3" w:rsidP="00005BE3">
      <w:pPr>
        <w:pStyle w:val="ListParagraph"/>
        <w:widowControl w:val="0"/>
        <w:numPr>
          <w:ilvl w:val="1"/>
          <w:numId w:val="1"/>
        </w:numPr>
        <w:spacing w:before="120" w:after="120"/>
        <w:ind w:left="1440" w:hanging="720"/>
        <w:rPr>
          <w:color w:val="000000" w:themeColor="text1"/>
        </w:rPr>
      </w:pPr>
      <w:r w:rsidRPr="00594ECF">
        <w:rPr>
          <w:color w:val="000000" w:themeColor="text1"/>
        </w:rPr>
        <w:t xml:space="preserve">Update on DE Program workshops (Clay/Kea) </w:t>
      </w:r>
      <w:r>
        <w:rPr>
          <w:color w:val="0023FF"/>
        </w:rPr>
        <w:t xml:space="preserve">Multiple training workshops have been held each week in past month. Kea asked all DE Comm members to encourage WVC faculty in their areas to attend, especially since the workshops are drop-in/drop-out and faculty does not need to commit to staying the entire session. Similar open lab workshops are planned for the coming week; Dean </w:t>
      </w:r>
      <w:proofErr w:type="spellStart"/>
      <w:r>
        <w:rPr>
          <w:color w:val="0023FF"/>
        </w:rPr>
        <w:t>Gamba</w:t>
      </w:r>
      <w:proofErr w:type="spellEnd"/>
      <w:r>
        <w:rPr>
          <w:color w:val="0023FF"/>
        </w:rPr>
        <w:t xml:space="preserve"> will be sending out email on this shortly.</w:t>
      </w:r>
    </w:p>
    <w:p w:rsidR="00005BE3" w:rsidRPr="00594ECF" w:rsidRDefault="00005BE3" w:rsidP="00005BE3">
      <w:pPr>
        <w:pStyle w:val="ListParagraph"/>
        <w:widowControl w:val="0"/>
        <w:numPr>
          <w:ilvl w:val="1"/>
          <w:numId w:val="1"/>
        </w:numPr>
        <w:spacing w:before="120" w:after="120"/>
        <w:ind w:left="1440" w:hanging="720"/>
        <w:rPr>
          <w:color w:val="000000" w:themeColor="text1"/>
        </w:rPr>
      </w:pPr>
      <w:r w:rsidRPr="00594ECF">
        <w:rPr>
          <w:color w:val="000000" w:themeColor="text1"/>
        </w:rPr>
        <w:t xml:space="preserve">Other </w:t>
      </w:r>
      <w:r>
        <w:rPr>
          <w:color w:val="0023FF"/>
        </w:rPr>
        <w:t>Kea apologized for not following up on including all DE Committee member names in the notes and agenda. She also noted that Diane Rudy asked for placement of an item on the agenda; Kea will follow up with Rudy to get necessary information on the item to be better prepared for discussion on this at next meeting.</w:t>
      </w:r>
    </w:p>
    <w:p w:rsidR="00005BE3" w:rsidRDefault="00005BE3" w:rsidP="00005BE3">
      <w:pPr>
        <w:pStyle w:val="ListParagraph"/>
        <w:widowControl w:val="0"/>
        <w:numPr>
          <w:ilvl w:val="0"/>
          <w:numId w:val="1"/>
        </w:numPr>
        <w:spacing w:before="120" w:after="120"/>
      </w:pPr>
      <w:r>
        <w:t>DE projects</w:t>
      </w:r>
      <w:r w:rsidRPr="009427F5">
        <w:t xml:space="preserve"> </w:t>
      </w:r>
    </w:p>
    <w:p w:rsidR="00005BE3" w:rsidRDefault="00005BE3" w:rsidP="00005BE3">
      <w:pPr>
        <w:pStyle w:val="ListParagraph"/>
        <w:widowControl w:val="0"/>
        <w:numPr>
          <w:ilvl w:val="1"/>
          <w:numId w:val="1"/>
        </w:numPr>
        <w:spacing w:before="120" w:after="120"/>
        <w:ind w:left="1440" w:hanging="720"/>
      </w:pPr>
      <w:r w:rsidRPr="006A3C15">
        <w:rPr>
          <w:color w:val="000000" w:themeColor="text1"/>
        </w:rPr>
        <w:t>DE Newsletter</w:t>
      </w:r>
      <w:r>
        <w:rPr>
          <w:color w:val="000000" w:themeColor="text1"/>
        </w:rPr>
        <w:t xml:space="preserve"> April/May issue </w:t>
      </w:r>
      <w:proofErr w:type="spellStart"/>
      <w:r w:rsidRPr="006A3C15">
        <w:rPr>
          <w:color w:val="0023FF"/>
        </w:rPr>
        <w:t>Issue</w:t>
      </w:r>
      <w:proofErr w:type="spellEnd"/>
      <w:r>
        <w:rPr>
          <w:color w:val="0023FF"/>
        </w:rPr>
        <w:t xml:space="preserve"> was</w:t>
      </w:r>
      <w:r w:rsidRPr="006A3C15">
        <w:rPr>
          <w:color w:val="0023FF"/>
        </w:rPr>
        <w:t xml:space="preserve"> sent out last week</w:t>
      </w:r>
      <w:r>
        <w:rPr>
          <w:color w:val="0023FF"/>
        </w:rPr>
        <w:t xml:space="preserve">. Originally topic was to be “what the instructional designer can do for you”. But given current situation, </w:t>
      </w:r>
      <w:r w:rsidRPr="006A3C15">
        <w:rPr>
          <w:color w:val="0023FF"/>
        </w:rPr>
        <w:t>topic</w:t>
      </w:r>
      <w:r>
        <w:rPr>
          <w:color w:val="0023FF"/>
        </w:rPr>
        <w:t xml:space="preserve"> was changed to assist faculty with the</w:t>
      </w:r>
      <w:r w:rsidRPr="006A3C15">
        <w:rPr>
          <w:color w:val="0023FF"/>
        </w:rPr>
        <w:t xml:space="preserve"> </w:t>
      </w:r>
      <w:r>
        <w:rPr>
          <w:color w:val="0023FF"/>
        </w:rPr>
        <w:t>t</w:t>
      </w:r>
      <w:r w:rsidRPr="006A3C15">
        <w:rPr>
          <w:color w:val="0023FF"/>
        </w:rPr>
        <w:t xml:space="preserve">ransitioning to the </w:t>
      </w:r>
      <w:r>
        <w:rPr>
          <w:color w:val="0023FF"/>
        </w:rPr>
        <w:t>o</w:t>
      </w:r>
      <w:r w:rsidRPr="006A3C15">
        <w:rPr>
          <w:color w:val="0023FF"/>
        </w:rPr>
        <w:t xml:space="preserve">nline </w:t>
      </w:r>
      <w:r>
        <w:rPr>
          <w:color w:val="0023FF"/>
        </w:rPr>
        <w:t>e</w:t>
      </w:r>
      <w:r w:rsidRPr="006A3C15">
        <w:rPr>
          <w:color w:val="0023FF"/>
        </w:rPr>
        <w:t>nvironment with links to resources available on WVC website</w:t>
      </w:r>
      <w:r>
        <w:rPr>
          <w:color w:val="0023FF"/>
        </w:rPr>
        <w:t>.</w:t>
      </w:r>
    </w:p>
    <w:p w:rsidR="00005BE3" w:rsidRPr="006A3C15" w:rsidRDefault="00005BE3" w:rsidP="00005BE3">
      <w:pPr>
        <w:pStyle w:val="ListParagraph"/>
        <w:widowControl w:val="0"/>
        <w:numPr>
          <w:ilvl w:val="1"/>
          <w:numId w:val="1"/>
        </w:numPr>
        <w:spacing w:before="120" w:after="120"/>
        <w:ind w:left="1440" w:hanging="720"/>
      </w:pPr>
      <w:r w:rsidRPr="00594ECF">
        <w:t>Draft of DE Task Force recommendations (</w:t>
      </w:r>
      <w:proofErr w:type="spellStart"/>
      <w:r w:rsidRPr="00594ECF">
        <w:t>Gamba</w:t>
      </w:r>
      <w:proofErr w:type="spellEnd"/>
      <w:r w:rsidRPr="00594ECF">
        <w:t>)</w:t>
      </w:r>
      <w:r>
        <w:t xml:space="preserve"> </w:t>
      </w:r>
      <w:r>
        <w:rPr>
          <w:color w:val="0023FF"/>
        </w:rPr>
        <w:t xml:space="preserve">At last meeting in February, DE Committee supported change of name for marketing purposes from Distance Education Program to West Valley College Online. That was the only recommendation discussed at that time. Discussion/feedback from DE Committee member constituent groups was to have been shared at this meeting. </w:t>
      </w:r>
    </w:p>
    <w:p w:rsidR="00005BE3" w:rsidRDefault="00005BE3" w:rsidP="00005BE3">
      <w:pPr>
        <w:widowControl w:val="0"/>
        <w:spacing w:before="120" w:after="120"/>
        <w:ind w:left="1440"/>
        <w:rPr>
          <w:color w:val="0023FF"/>
        </w:rPr>
      </w:pPr>
      <w:r w:rsidRPr="006A3C15">
        <w:rPr>
          <w:color w:val="0023FF"/>
        </w:rPr>
        <w:t>Question raised did DE Committee endorse WVC Online or West Valley College Online? Several DE Committee members noted that it was West Valley College Online given the directions from the WVC Marketing group. However, Gault also noted that he answers phone using WVC Online and this has worked well.</w:t>
      </w:r>
    </w:p>
    <w:p w:rsidR="00005BE3" w:rsidRPr="006A3C15" w:rsidRDefault="00005BE3" w:rsidP="00005BE3">
      <w:pPr>
        <w:widowControl w:val="0"/>
        <w:spacing w:before="120" w:after="120"/>
        <w:ind w:left="1440"/>
        <w:rPr>
          <w:color w:val="0023FF"/>
        </w:rPr>
      </w:pPr>
      <w:r>
        <w:rPr>
          <w:color w:val="0023FF"/>
        </w:rPr>
        <w:t xml:space="preserve">Request for electronic copy of DE Task Force Report with recommendations was made. Kea will send out digital copy. Kea, Clay and </w:t>
      </w:r>
      <w:proofErr w:type="spellStart"/>
      <w:r>
        <w:rPr>
          <w:color w:val="0023FF"/>
        </w:rPr>
        <w:t>Gamba</w:t>
      </w:r>
      <w:proofErr w:type="spellEnd"/>
      <w:r>
        <w:rPr>
          <w:color w:val="0023FF"/>
        </w:rPr>
        <w:t xml:space="preserve"> will engage in discussion on moving this report and the recommendations forward to WVC Academic Senate. Ironically, many of the recommendations are being implemented given the current COVID-19 situation. Kea to place the report and recommendations for next DE Committee meeting.</w:t>
      </w:r>
    </w:p>
    <w:p w:rsidR="00005BE3" w:rsidRPr="006A3C15" w:rsidRDefault="00005BE3" w:rsidP="00005BE3">
      <w:pPr>
        <w:pStyle w:val="ListParagraph"/>
        <w:widowControl w:val="0"/>
        <w:numPr>
          <w:ilvl w:val="1"/>
          <w:numId w:val="1"/>
        </w:numPr>
        <w:spacing w:before="120" w:after="120"/>
        <w:ind w:left="1440" w:hanging="720"/>
        <w:rPr>
          <w:color w:val="000000" w:themeColor="text1"/>
        </w:rPr>
      </w:pPr>
      <w:r>
        <w:rPr>
          <w:color w:val="000000" w:themeColor="text1"/>
        </w:rPr>
        <w:t xml:space="preserve">Faculty union proposal for 100% online load </w:t>
      </w:r>
      <w:r>
        <w:rPr>
          <w:color w:val="0023FF"/>
        </w:rPr>
        <w:t>Guest Robert Sinclair began with recap on background to this proposal. He pointed out that this is n</w:t>
      </w:r>
      <w:r w:rsidRPr="006A3C15">
        <w:rPr>
          <w:color w:val="0023FF"/>
        </w:rPr>
        <w:t xml:space="preserve">ot </w:t>
      </w:r>
      <w:r>
        <w:rPr>
          <w:color w:val="0023FF"/>
        </w:rPr>
        <w:t xml:space="preserve">a </w:t>
      </w:r>
      <w:r w:rsidRPr="006A3C15">
        <w:rPr>
          <w:color w:val="0023FF"/>
        </w:rPr>
        <w:t xml:space="preserve">union proposal, but </w:t>
      </w:r>
      <w:r>
        <w:rPr>
          <w:color w:val="0023FF"/>
        </w:rPr>
        <w:t>is an idea that he</w:t>
      </w:r>
      <w:r w:rsidRPr="006A3C15">
        <w:rPr>
          <w:color w:val="0023FF"/>
        </w:rPr>
        <w:t xml:space="preserve"> brought forwar</w:t>
      </w:r>
      <w:r>
        <w:rPr>
          <w:color w:val="0023FF"/>
        </w:rPr>
        <w:t>d for consideration and/or discussion.</w:t>
      </w:r>
    </w:p>
    <w:p w:rsidR="00005BE3" w:rsidRDefault="00005BE3" w:rsidP="00005BE3">
      <w:pPr>
        <w:widowControl w:val="0"/>
        <w:spacing w:before="120" w:after="120"/>
        <w:ind w:left="1440"/>
        <w:rPr>
          <w:color w:val="040DFF"/>
        </w:rPr>
      </w:pPr>
      <w:r w:rsidRPr="006A3C15">
        <w:rPr>
          <w:color w:val="040DFF"/>
        </w:rPr>
        <w:t>In the current faculty contract, DE assignment cap is</w:t>
      </w:r>
      <w:r>
        <w:rPr>
          <w:color w:val="040DFF"/>
        </w:rPr>
        <w:t xml:space="preserve"> </w:t>
      </w:r>
      <w:r w:rsidRPr="006A3C15">
        <w:rPr>
          <w:color w:val="040DFF"/>
        </w:rPr>
        <w:t xml:space="preserve">0.67 load; anything above </w:t>
      </w:r>
      <w:r w:rsidRPr="006A3C15">
        <w:rPr>
          <w:color w:val="040DFF"/>
        </w:rPr>
        <w:lastRenderedPageBreak/>
        <w:t xml:space="preserve">this requires permission from Office of Instruction and DE. </w:t>
      </w:r>
      <w:r>
        <w:rPr>
          <w:color w:val="040DFF"/>
        </w:rPr>
        <w:t>Sinclair believes that many faculty would not want to teach 100% online, and does not believe there will be a wave of faculty requesting 100% online load. He also raised question of why 0.67 which seems to be an arbitrary number but may be aligned with load cap of associate faculty. Proposal is inspired by need for courses to be competitive and marketable. There has been a t</w:t>
      </w:r>
      <w:r w:rsidRPr="009078BC">
        <w:rPr>
          <w:color w:val="040DFF"/>
        </w:rPr>
        <w:t xml:space="preserve">idal wave of online educational offerings and WVC </w:t>
      </w:r>
      <w:r>
        <w:rPr>
          <w:color w:val="040DFF"/>
        </w:rPr>
        <w:t xml:space="preserve">programs need </w:t>
      </w:r>
      <w:r w:rsidRPr="009078BC">
        <w:rPr>
          <w:color w:val="040DFF"/>
        </w:rPr>
        <w:t xml:space="preserve">to be competitive. </w:t>
      </w:r>
      <w:r>
        <w:rPr>
          <w:color w:val="040DFF"/>
        </w:rPr>
        <w:t>Sinclair also noted that proposal is</w:t>
      </w:r>
      <w:r w:rsidRPr="009078BC">
        <w:rPr>
          <w:color w:val="040DFF"/>
        </w:rPr>
        <w:t xml:space="preserve"> in line with Pres</w:t>
      </w:r>
      <w:r>
        <w:rPr>
          <w:color w:val="040DFF"/>
        </w:rPr>
        <w:t>ident</w:t>
      </w:r>
      <w:r w:rsidRPr="009078BC">
        <w:rPr>
          <w:color w:val="040DFF"/>
        </w:rPr>
        <w:t xml:space="preserve"> Kashima’s 100% online certificates and degrees</w:t>
      </w:r>
      <w:r>
        <w:rPr>
          <w:color w:val="040DFF"/>
        </w:rPr>
        <w:t xml:space="preserve"> initiative. Challenge is what faculty member would take the time and effort to write curriculum and get it approved through the Curriculum Committee process for a 100% online certificate, if that faculty did not have the liberty to teach all of the courses and have a 100% online load? Sinclair acknowledged that there may be challenges with faculty fulfilling their institutional responsibility and being on campus; however, he believes that this is a separate issue from the 100% online load. He suggested possible safeguard features that could be considered to address such concerns. Examples include: one office hour allocation must be physically on campus to serve student needs, or department meetings must be physically attended.</w:t>
      </w:r>
    </w:p>
    <w:p w:rsidR="00005BE3" w:rsidRDefault="00005BE3" w:rsidP="00005BE3">
      <w:pPr>
        <w:widowControl w:val="0"/>
        <w:spacing w:before="120" w:after="120"/>
        <w:ind w:left="1440"/>
        <w:rPr>
          <w:color w:val="040DFF"/>
        </w:rPr>
      </w:pPr>
      <w:r w:rsidRPr="006A3C15">
        <w:rPr>
          <w:color w:val="040DFF"/>
        </w:rPr>
        <w:t xml:space="preserve">Kea </w:t>
      </w:r>
      <w:r>
        <w:rPr>
          <w:color w:val="040DFF"/>
        </w:rPr>
        <w:t>shared with the DE Committee information provided by Kate Disney, AFT President, in the Chat: up to 0.67 of a full-time faculty’s regular load may consist of DE courses to meet the needs of the department. Exceptions to this shall be made a semester-by-semester basis subject to final approval of the VP Office of Instruction or designee based on Article 51. Kea noted that the change to 0.67 reflects the 0.67 max cap for associate faculty and provides greater flexibility particularly for lab courses.</w:t>
      </w:r>
    </w:p>
    <w:p w:rsidR="00005BE3" w:rsidRDefault="00005BE3" w:rsidP="00005BE3">
      <w:pPr>
        <w:widowControl w:val="0"/>
        <w:spacing w:before="120" w:after="120"/>
        <w:ind w:left="1440"/>
        <w:rPr>
          <w:color w:val="040DFF"/>
        </w:rPr>
      </w:pPr>
      <w:r>
        <w:rPr>
          <w:color w:val="040DFF"/>
        </w:rPr>
        <w:t>Kea then provided overview of comments made in previous meeting. As department chair, while allowing full-time faculty to teach 100% online is a separate issue, it can and will likely impact fulfillment of institutional responsibility on the part of full-time faculty. She added that in requests for new full-time faculty positions, one of the most often-stated rationale is that an important responsibility of full-time faculty is to provide mentoring and guidance to students. A full-time faculty who is 100% online is likely to be less accessible to students. She added that already there are exceptions that allow faculty to have a 100% online load (for medical and personal reasons).</w:t>
      </w:r>
    </w:p>
    <w:p w:rsidR="00005BE3" w:rsidRDefault="00005BE3" w:rsidP="00005BE3">
      <w:pPr>
        <w:widowControl w:val="0"/>
        <w:spacing w:before="120" w:after="120"/>
        <w:ind w:left="1440"/>
        <w:rPr>
          <w:color w:val="040DFF"/>
        </w:rPr>
      </w:pPr>
      <w:r>
        <w:rPr>
          <w:color w:val="040DFF"/>
        </w:rPr>
        <w:t>Discussion ensued with several additional points being made including:</w:t>
      </w:r>
    </w:p>
    <w:p w:rsidR="00005BE3" w:rsidRDefault="00005BE3" w:rsidP="00005BE3">
      <w:pPr>
        <w:pStyle w:val="ListParagraph"/>
        <w:widowControl w:val="0"/>
        <w:numPr>
          <w:ilvl w:val="0"/>
          <w:numId w:val="2"/>
        </w:numPr>
        <w:spacing w:before="120" w:after="120"/>
        <w:rPr>
          <w:color w:val="0023FF"/>
        </w:rPr>
      </w:pPr>
      <w:r w:rsidRPr="006A3C15">
        <w:rPr>
          <w:color w:val="0023FF"/>
        </w:rPr>
        <w:t xml:space="preserve">Even </w:t>
      </w:r>
      <w:proofErr w:type="gramStart"/>
      <w:r w:rsidRPr="006A3C15">
        <w:rPr>
          <w:color w:val="0023FF"/>
        </w:rPr>
        <w:t>full time</w:t>
      </w:r>
      <w:proofErr w:type="gramEnd"/>
      <w:r w:rsidRPr="006A3C15">
        <w:rPr>
          <w:color w:val="0023FF"/>
        </w:rPr>
        <w:t xml:space="preserve"> faculty who only teach face-to-face </w:t>
      </w:r>
      <w:r>
        <w:rPr>
          <w:color w:val="0023FF"/>
        </w:rPr>
        <w:t>do not fulfill their institutional responsibility. It basically depends on the integrity of the individual faculty member. Also there are some faculty who teach most of their load online who actively participate and full their institutional responsibility requirements.</w:t>
      </w:r>
    </w:p>
    <w:p w:rsidR="00005BE3" w:rsidRDefault="00005BE3" w:rsidP="00005BE3">
      <w:pPr>
        <w:pStyle w:val="ListParagraph"/>
        <w:widowControl w:val="0"/>
        <w:numPr>
          <w:ilvl w:val="0"/>
          <w:numId w:val="2"/>
        </w:numPr>
        <w:spacing w:before="120" w:after="120"/>
        <w:rPr>
          <w:color w:val="0023FF"/>
        </w:rPr>
      </w:pPr>
      <w:r>
        <w:rPr>
          <w:color w:val="0023FF"/>
        </w:rPr>
        <w:t xml:space="preserve">Accountability features could be implemented to ensure fulfillment of institutional responsibility. But until how this is addressed, concern </w:t>
      </w:r>
      <w:r>
        <w:rPr>
          <w:color w:val="0023FF"/>
        </w:rPr>
        <w:lastRenderedPageBreak/>
        <w:t>regarding not fulfilling institutional responsibility will get worse.</w:t>
      </w:r>
    </w:p>
    <w:p w:rsidR="00005BE3" w:rsidRDefault="00005BE3" w:rsidP="00005BE3">
      <w:pPr>
        <w:pStyle w:val="ListParagraph"/>
        <w:widowControl w:val="0"/>
        <w:numPr>
          <w:ilvl w:val="0"/>
          <w:numId w:val="2"/>
        </w:numPr>
        <w:spacing w:before="120" w:after="120"/>
        <w:rPr>
          <w:color w:val="0023FF"/>
        </w:rPr>
      </w:pPr>
      <w:r>
        <w:rPr>
          <w:color w:val="0023FF"/>
        </w:rPr>
        <w:t xml:space="preserve">It is not necessary for one faculty to teach all of the courses involved in the certificate, where all courses are offered online. For ex., couldn’t associate faculty teach some of the sections? </w:t>
      </w:r>
    </w:p>
    <w:p w:rsidR="00005BE3" w:rsidRDefault="00005BE3" w:rsidP="00005BE3">
      <w:pPr>
        <w:pStyle w:val="ListParagraph"/>
        <w:widowControl w:val="0"/>
        <w:numPr>
          <w:ilvl w:val="0"/>
          <w:numId w:val="2"/>
        </w:numPr>
        <w:spacing w:before="120" w:after="120"/>
        <w:rPr>
          <w:color w:val="0023FF"/>
        </w:rPr>
      </w:pPr>
      <w:r>
        <w:rPr>
          <w:color w:val="0023FF"/>
        </w:rPr>
        <w:t>A lot of work relating to institutional responsibility can be done online.</w:t>
      </w:r>
    </w:p>
    <w:p w:rsidR="00005BE3" w:rsidRDefault="00005BE3" w:rsidP="00005BE3">
      <w:pPr>
        <w:pStyle w:val="ListParagraph"/>
        <w:widowControl w:val="0"/>
        <w:numPr>
          <w:ilvl w:val="0"/>
          <w:numId w:val="2"/>
        </w:numPr>
        <w:spacing w:before="120" w:after="120"/>
        <w:rPr>
          <w:color w:val="0023FF"/>
        </w:rPr>
      </w:pPr>
      <w:r>
        <w:rPr>
          <w:color w:val="0023FF"/>
        </w:rPr>
        <w:t>If high-quality online programs are desired, then need to assure faculty they can teach the courses above the 0.67 load. Currently, exception is based on discretion of the Vice President and we don’t know how the incoming VP will make decisions on this.</w:t>
      </w:r>
    </w:p>
    <w:p w:rsidR="00005BE3" w:rsidRDefault="00005BE3" w:rsidP="00005BE3">
      <w:pPr>
        <w:pStyle w:val="ListParagraph"/>
        <w:widowControl w:val="0"/>
        <w:numPr>
          <w:ilvl w:val="0"/>
          <w:numId w:val="2"/>
        </w:numPr>
        <w:spacing w:before="120" w:after="120"/>
        <w:rPr>
          <w:color w:val="0023FF"/>
        </w:rPr>
      </w:pPr>
      <w:r>
        <w:rPr>
          <w:color w:val="0023FF"/>
        </w:rPr>
        <w:t xml:space="preserve">Decision on scheduling of courses is made with department chair, so a specific hard number such as 0.67 does not make sense. So why 0.67? Question raised on what other community colleges’ policies are with regard to contractual language on maximum load for online courses for full-time faculty. Also questions regarding related policies to </w:t>
      </w:r>
      <w:proofErr w:type="spellStart"/>
      <w:r>
        <w:rPr>
          <w:color w:val="0023FF"/>
        </w:rPr>
        <w:t>required</w:t>
      </w:r>
      <w:proofErr w:type="spellEnd"/>
      <w:r>
        <w:rPr>
          <w:color w:val="0023FF"/>
        </w:rPr>
        <w:t xml:space="preserve"> in-person office hours and minimum required training for teaching online? Disney will reach out to colleagues and get back on this.</w:t>
      </w:r>
    </w:p>
    <w:p w:rsidR="00005BE3" w:rsidRDefault="00005BE3" w:rsidP="00005BE3">
      <w:pPr>
        <w:pStyle w:val="ListParagraph"/>
        <w:widowControl w:val="0"/>
        <w:numPr>
          <w:ilvl w:val="0"/>
          <w:numId w:val="2"/>
        </w:numPr>
        <w:spacing w:before="120" w:after="120"/>
        <w:rPr>
          <w:color w:val="0023FF"/>
        </w:rPr>
      </w:pPr>
      <w:r>
        <w:rPr>
          <w:color w:val="0023FF"/>
        </w:rPr>
        <w:t>Some departments are small, and allowing of 100% full load could lead to many tenured faculty requesting only online course assignments. This could potentially lead to most or even all face-to-face sections being taught by associates for small departments. It would add another element to scheduling of courses for department chairs.</w:t>
      </w:r>
    </w:p>
    <w:p w:rsidR="00005BE3" w:rsidRDefault="00005BE3" w:rsidP="00005BE3">
      <w:pPr>
        <w:pStyle w:val="ListParagraph"/>
        <w:widowControl w:val="0"/>
        <w:numPr>
          <w:ilvl w:val="0"/>
          <w:numId w:val="2"/>
        </w:numPr>
        <w:spacing w:before="120" w:after="120"/>
        <w:rPr>
          <w:color w:val="0023FF"/>
        </w:rPr>
      </w:pPr>
      <w:r>
        <w:rPr>
          <w:color w:val="0023FF"/>
        </w:rPr>
        <w:t>Focus of discussion should be on students, and how will this impact students?</w:t>
      </w:r>
    </w:p>
    <w:p w:rsidR="00005BE3" w:rsidRDefault="00005BE3" w:rsidP="00005BE3">
      <w:pPr>
        <w:pStyle w:val="ListParagraph"/>
        <w:widowControl w:val="0"/>
        <w:numPr>
          <w:ilvl w:val="0"/>
          <w:numId w:val="2"/>
        </w:numPr>
        <w:spacing w:before="120" w:after="120"/>
        <w:rPr>
          <w:color w:val="0023FF"/>
        </w:rPr>
      </w:pPr>
      <w:r>
        <w:rPr>
          <w:color w:val="0023FF"/>
        </w:rPr>
        <w:t xml:space="preserve">Do students want more online courses? And concern should be on quality of online instructor. </w:t>
      </w:r>
    </w:p>
    <w:p w:rsidR="00005BE3" w:rsidRPr="006A3C15" w:rsidRDefault="00005BE3" w:rsidP="00005BE3">
      <w:pPr>
        <w:pStyle w:val="ListParagraph"/>
        <w:widowControl w:val="0"/>
        <w:numPr>
          <w:ilvl w:val="0"/>
          <w:numId w:val="2"/>
        </w:numPr>
        <w:spacing w:before="120" w:after="120"/>
        <w:rPr>
          <w:color w:val="0023FF"/>
        </w:rPr>
      </w:pPr>
      <w:r>
        <w:rPr>
          <w:color w:val="0023FF"/>
        </w:rPr>
        <w:t xml:space="preserve">On a related issue, we currently have so many faculty teaching online. Should we ask questions on teaching online in our hiring of new faculty? Focus is on the faculty’s knowledge of subject matter. But at same time, does question of online experience and knowledge involve an equity issue in that some individuals would not </w:t>
      </w:r>
      <w:proofErr w:type="gramStart"/>
      <w:r>
        <w:rPr>
          <w:color w:val="0023FF"/>
        </w:rPr>
        <w:t>submit an application</w:t>
      </w:r>
      <w:proofErr w:type="gramEnd"/>
      <w:r>
        <w:rPr>
          <w:color w:val="0023FF"/>
        </w:rPr>
        <w:t xml:space="preserve">? </w:t>
      </w:r>
    </w:p>
    <w:p w:rsidR="00005BE3" w:rsidRDefault="00005BE3" w:rsidP="00005BE3">
      <w:pPr>
        <w:widowControl w:val="0"/>
        <w:spacing w:before="120" w:after="120"/>
        <w:ind w:left="1440"/>
        <w:rPr>
          <w:color w:val="0023FF"/>
        </w:rPr>
      </w:pPr>
      <w:r w:rsidRPr="006A3C15">
        <w:rPr>
          <w:color w:val="0023FF"/>
        </w:rPr>
        <w:t xml:space="preserve">A suggestion was made for further discussion and dialogue of this in future meetings, particularly in terms of </w:t>
      </w:r>
      <w:r>
        <w:rPr>
          <w:color w:val="0023FF"/>
        </w:rPr>
        <w:t>addressing potentially incorrect assumptions regarding online instruction and faculty who were to teach 100% online.</w:t>
      </w:r>
    </w:p>
    <w:p w:rsidR="00005BE3" w:rsidRDefault="00005BE3" w:rsidP="00005BE3">
      <w:pPr>
        <w:widowControl w:val="0"/>
        <w:spacing w:before="120" w:after="120"/>
        <w:ind w:left="1440"/>
        <w:rPr>
          <w:color w:val="0023FF"/>
        </w:rPr>
      </w:pPr>
      <w:r>
        <w:rPr>
          <w:color w:val="0023FF"/>
        </w:rPr>
        <w:t xml:space="preserve">This was followed up by idea for gathering information on faculty’s perceptions of teaching online in Spring 2020, including what worked and challenges they faced. Sharing of this information could be done in Fall 2020 during All College Week. Kea agreed that a survey of faculty would be helpful, but DE Team is currently overwhelmed and cannot do this. Francis volunteered the Professional Development’s assistance in conducting this survey; Kea would be happy to </w:t>
      </w:r>
      <w:r>
        <w:rPr>
          <w:color w:val="0023FF"/>
        </w:rPr>
        <w:lastRenderedPageBreak/>
        <w:t>provide comments in building of the survey.</w:t>
      </w:r>
    </w:p>
    <w:p w:rsidR="00005BE3" w:rsidRDefault="00005BE3" w:rsidP="00005BE3">
      <w:pPr>
        <w:widowControl w:val="0"/>
        <w:spacing w:before="120" w:after="120"/>
        <w:ind w:left="1440"/>
        <w:rPr>
          <w:color w:val="0023FF"/>
        </w:rPr>
      </w:pPr>
      <w:r>
        <w:rPr>
          <w:color w:val="0023FF"/>
        </w:rPr>
        <w:t>At this point, Sinclair left the meeting to attend another Zoom meeting with his department.</w:t>
      </w:r>
    </w:p>
    <w:p w:rsidR="00005BE3" w:rsidRDefault="00005BE3" w:rsidP="00005BE3">
      <w:pPr>
        <w:widowControl w:val="0"/>
        <w:spacing w:before="120" w:after="120"/>
        <w:ind w:left="1440"/>
        <w:rPr>
          <w:color w:val="0023FF"/>
        </w:rPr>
      </w:pPr>
      <w:r>
        <w:rPr>
          <w:color w:val="0023FF"/>
        </w:rPr>
        <w:t>While dialogue provides sharing of perspectives and better understanding of the issue, Kea expressed desire to move to a more concrete outcome. What does DE Committee see at the end goal of having more dialogue and what is the timeframe for doing this? A DE Committee member noted that the College still has an issue with regard to quality of online classes, and this needs to be addressed first before thinking about having a faculty teach five courses (i.e., full load) online. An example of a lower-quality online instructor was provided by another DE Committee member to reinforce this point. Also what if one faculty teaches all five courses in a certificate online and is not of high-quality, then what happens? Disney noted that there is an evaluation process as defined in Article 24A that poorer-quality instructors would be identified. However, question raised as to whether the current evaluation process fully addresses concerns over the integrity of online courses, particularly as it relates to student feedback on course and instructor.</w:t>
      </w:r>
    </w:p>
    <w:p w:rsidR="00005BE3" w:rsidRDefault="00005BE3" w:rsidP="00005BE3">
      <w:pPr>
        <w:widowControl w:val="0"/>
        <w:spacing w:before="120" w:after="120"/>
        <w:ind w:left="1440"/>
        <w:rPr>
          <w:color w:val="0023FF"/>
        </w:rPr>
      </w:pPr>
      <w:r>
        <w:rPr>
          <w:color w:val="0023FF"/>
        </w:rPr>
        <w:t>Ehlers expressed concern over sending this over to WVC Academic Senate at this point and asked for DE Committee to make a recommendation. Kea was not sure if the DE Committee was prepared to make a recommendation. Clay pointed out that the there are other important issues that need to be addressed relating to the proposal. She did not believe that the group could come to a consensus on a recommendation and suggested a listing of pros and cons and then moving on.</w:t>
      </w:r>
    </w:p>
    <w:p w:rsidR="00005BE3" w:rsidRPr="006A3C15" w:rsidRDefault="00005BE3" w:rsidP="00005BE3">
      <w:pPr>
        <w:widowControl w:val="0"/>
        <w:spacing w:before="120" w:after="120"/>
        <w:ind w:left="1440"/>
        <w:rPr>
          <w:color w:val="0023FF"/>
        </w:rPr>
      </w:pPr>
      <w:r>
        <w:rPr>
          <w:color w:val="0023FF"/>
        </w:rPr>
        <w:t>It was decided to take a vote on the issue. There was some discussion to clarify what is being voted on. The vote is on the following: Recommendation for 100% online to be allowed. Motion did not pass and DE Committee is not going forward with this recommendation. Kea will report this out to WVC Academic Senate at its meeting next week.</w:t>
      </w:r>
    </w:p>
    <w:p w:rsidR="00005BE3" w:rsidRPr="006A3C15" w:rsidRDefault="00005BE3" w:rsidP="00005BE3">
      <w:pPr>
        <w:pStyle w:val="ListParagraph"/>
        <w:widowControl w:val="0"/>
        <w:numPr>
          <w:ilvl w:val="1"/>
          <w:numId w:val="1"/>
        </w:numPr>
        <w:spacing w:before="120" w:after="120"/>
        <w:ind w:left="1440" w:hanging="720"/>
        <w:rPr>
          <w:color w:val="000000" w:themeColor="text1"/>
        </w:rPr>
      </w:pPr>
      <w:r w:rsidRPr="00F77FF9">
        <w:rPr>
          <w:color w:val="000000" w:themeColor="text1"/>
        </w:rPr>
        <w:t xml:space="preserve">Other </w:t>
      </w:r>
      <w:r w:rsidRPr="00F77FF9">
        <w:rPr>
          <w:color w:val="0023FF"/>
        </w:rPr>
        <w:t xml:space="preserve">Angles </w:t>
      </w:r>
      <w:r>
        <w:rPr>
          <w:color w:val="0023FF"/>
        </w:rPr>
        <w:t>brought up issue of</w:t>
      </w:r>
      <w:r w:rsidRPr="00F77FF9">
        <w:rPr>
          <w:color w:val="0023FF"/>
        </w:rPr>
        <w:t xml:space="preserve"> tools for instructors on Adobe Suite</w:t>
      </w:r>
      <w:r>
        <w:rPr>
          <w:color w:val="0023FF"/>
        </w:rPr>
        <w:t>, and that many faculty may not be aware of the tools that ae available for use in online instruction. For example, he only recently learned that the D</w:t>
      </w:r>
      <w:r w:rsidRPr="00F77FF9">
        <w:rPr>
          <w:color w:val="0023FF"/>
        </w:rPr>
        <w:t>istrict has license for all faculty to use</w:t>
      </w:r>
      <w:r>
        <w:rPr>
          <w:color w:val="0023FF"/>
        </w:rPr>
        <w:t xml:space="preserve"> Adobe Suite</w:t>
      </w:r>
      <w:r w:rsidRPr="00F77FF9">
        <w:rPr>
          <w:color w:val="0023FF"/>
        </w:rPr>
        <w:t xml:space="preserve">. </w:t>
      </w:r>
      <w:r>
        <w:rPr>
          <w:color w:val="0023FF"/>
        </w:rPr>
        <w:t xml:space="preserve">License can be used on a faculty’s home computer as well via the WVC Portal. Clay noted that this is similar to a recommendation of the DE </w:t>
      </w:r>
      <w:proofErr w:type="spellStart"/>
      <w:r>
        <w:rPr>
          <w:color w:val="0023FF"/>
        </w:rPr>
        <w:t>TaskForce</w:t>
      </w:r>
      <w:proofErr w:type="spellEnd"/>
      <w:r>
        <w:rPr>
          <w:color w:val="0023FF"/>
        </w:rPr>
        <w:t xml:space="preserve"> on housing of a “toolbox” for faculty</w:t>
      </w:r>
    </w:p>
    <w:p w:rsidR="00005BE3" w:rsidRPr="00F77FF9" w:rsidRDefault="00005BE3" w:rsidP="00005BE3">
      <w:pPr>
        <w:pStyle w:val="ListParagraph"/>
        <w:widowControl w:val="0"/>
        <w:spacing w:before="120" w:after="120"/>
        <w:ind w:left="1440"/>
        <w:rPr>
          <w:color w:val="000000" w:themeColor="text1"/>
        </w:rPr>
      </w:pPr>
      <w:r w:rsidRPr="006A3C15">
        <w:rPr>
          <w:color w:val="0023FF"/>
        </w:rPr>
        <w:t xml:space="preserve">Gretchen </w:t>
      </w:r>
      <w:r>
        <w:rPr>
          <w:color w:val="0023FF"/>
        </w:rPr>
        <w:t xml:space="preserve">commended the DE Committee on the support provided during this crisis. She also expressed </w:t>
      </w:r>
      <w:r w:rsidRPr="006A3C15">
        <w:rPr>
          <w:color w:val="0023FF"/>
        </w:rPr>
        <w:t>plea</w:t>
      </w:r>
      <w:r>
        <w:rPr>
          <w:color w:val="0023FF"/>
        </w:rPr>
        <w:t xml:space="preserve"> </w:t>
      </w:r>
      <w:r w:rsidRPr="006A3C15">
        <w:rPr>
          <w:color w:val="0023FF"/>
        </w:rPr>
        <w:t>re</w:t>
      </w:r>
      <w:r>
        <w:rPr>
          <w:color w:val="0023FF"/>
        </w:rPr>
        <w:t>garding</w:t>
      </w:r>
      <w:r w:rsidRPr="006A3C15">
        <w:rPr>
          <w:color w:val="0023FF"/>
        </w:rPr>
        <w:t xml:space="preserve"> concerns over </w:t>
      </w:r>
      <w:r>
        <w:rPr>
          <w:color w:val="0023FF"/>
        </w:rPr>
        <w:t>the way</w:t>
      </w:r>
      <w:r w:rsidRPr="006A3C15">
        <w:rPr>
          <w:color w:val="0023FF"/>
        </w:rPr>
        <w:t xml:space="preserve"> instructors are running </w:t>
      </w:r>
      <w:r>
        <w:rPr>
          <w:color w:val="0023FF"/>
        </w:rPr>
        <w:t xml:space="preserve">their </w:t>
      </w:r>
      <w:r w:rsidRPr="006A3C15">
        <w:rPr>
          <w:color w:val="0023FF"/>
        </w:rPr>
        <w:t>courses.</w:t>
      </w:r>
      <w:r>
        <w:rPr>
          <w:color w:val="0023FF"/>
        </w:rPr>
        <w:t xml:space="preserve"> Please encourage faculty to be flexible with students while maintaining standards. Two examples were provided: Instructor did not accept a Google doc that was turned in late but had tried unsuccessfully to submit the assignment before the due date/time; faculty shortening length of tests to prevent cheating.</w:t>
      </w:r>
    </w:p>
    <w:p w:rsidR="00005BE3" w:rsidRPr="008579C7" w:rsidRDefault="00005BE3" w:rsidP="00005BE3">
      <w:pPr>
        <w:pStyle w:val="ListParagraph"/>
        <w:widowControl w:val="0"/>
        <w:numPr>
          <w:ilvl w:val="0"/>
          <w:numId w:val="1"/>
        </w:numPr>
        <w:spacing w:before="120" w:after="120"/>
        <w:rPr>
          <w:color w:val="000000" w:themeColor="text1"/>
        </w:rPr>
      </w:pPr>
      <w:r w:rsidRPr="008579C7">
        <w:rPr>
          <w:color w:val="000000" w:themeColor="text1"/>
        </w:rPr>
        <w:lastRenderedPageBreak/>
        <w:t xml:space="preserve">Future agenda items </w:t>
      </w:r>
    </w:p>
    <w:p w:rsidR="00005BE3" w:rsidRDefault="00005BE3" w:rsidP="00005BE3">
      <w:pPr>
        <w:pStyle w:val="ListParagraph"/>
        <w:widowControl w:val="0"/>
        <w:numPr>
          <w:ilvl w:val="1"/>
          <w:numId w:val="1"/>
        </w:numPr>
        <w:spacing w:before="120" w:after="120"/>
        <w:ind w:left="1440" w:hanging="720"/>
        <w:rPr>
          <w:color w:val="000000" w:themeColor="text1"/>
        </w:rPr>
      </w:pPr>
      <w:r>
        <w:rPr>
          <w:color w:val="000000" w:themeColor="text1"/>
        </w:rPr>
        <w:t>Recommendation on @ONE courses for PG&amp;D credit Demonstration of Ally accessibility checker (Kea/Clay)</w:t>
      </w:r>
    </w:p>
    <w:p w:rsidR="00005BE3" w:rsidRDefault="00005BE3" w:rsidP="00005BE3">
      <w:pPr>
        <w:pStyle w:val="ListParagraph"/>
        <w:widowControl w:val="0"/>
        <w:numPr>
          <w:ilvl w:val="1"/>
          <w:numId w:val="1"/>
        </w:numPr>
        <w:spacing w:before="120" w:after="120"/>
        <w:rPr>
          <w:color w:val="000000" w:themeColor="text1"/>
        </w:rPr>
      </w:pPr>
      <w:r w:rsidRPr="005341CD">
        <w:rPr>
          <w:color w:val="000000" w:themeColor="text1"/>
        </w:rPr>
        <w:t>ADA/Accessibility issues re: publisher materials</w:t>
      </w:r>
      <w:r>
        <w:rPr>
          <w:color w:val="000000" w:themeColor="text1"/>
        </w:rPr>
        <w:t xml:space="preserve"> </w:t>
      </w:r>
    </w:p>
    <w:p w:rsidR="00005BE3" w:rsidRPr="008579C7" w:rsidRDefault="00005BE3" w:rsidP="00005BE3">
      <w:pPr>
        <w:pStyle w:val="ListParagraph"/>
        <w:widowControl w:val="0"/>
        <w:numPr>
          <w:ilvl w:val="1"/>
          <w:numId w:val="1"/>
        </w:numPr>
        <w:spacing w:before="120" w:after="120"/>
        <w:rPr>
          <w:color w:val="000000" w:themeColor="text1"/>
        </w:rPr>
      </w:pPr>
      <w:r w:rsidRPr="008579C7">
        <w:rPr>
          <w:color w:val="000000" w:themeColor="text1"/>
        </w:rPr>
        <w:t xml:space="preserve">Board Policy &amp; Administrative Procedures on Distance Education: BP 4105 (non-existent) and AP 4105 (“in progress”) </w:t>
      </w:r>
    </w:p>
    <w:p w:rsidR="00005BE3" w:rsidRPr="008579C7" w:rsidRDefault="00005BE3" w:rsidP="00005BE3">
      <w:pPr>
        <w:pStyle w:val="ListParagraph"/>
        <w:widowControl w:val="0"/>
        <w:numPr>
          <w:ilvl w:val="1"/>
          <w:numId w:val="1"/>
        </w:numPr>
        <w:spacing w:before="120" w:after="120"/>
        <w:rPr>
          <w:color w:val="000000" w:themeColor="text1"/>
        </w:rPr>
      </w:pPr>
      <w:r w:rsidRPr="008579C7">
        <w:rPr>
          <w:color w:val="000000" w:themeColor="text1"/>
        </w:rPr>
        <w:t>Review of language for online classes in Schedule of Classes</w:t>
      </w:r>
    </w:p>
    <w:p w:rsidR="00005BE3" w:rsidRDefault="00005BE3" w:rsidP="00005BE3">
      <w:pPr>
        <w:pStyle w:val="ListParagraph"/>
        <w:widowControl w:val="0"/>
        <w:numPr>
          <w:ilvl w:val="1"/>
          <w:numId w:val="1"/>
        </w:numPr>
        <w:spacing w:before="120" w:after="120"/>
        <w:rPr>
          <w:color w:val="000000" w:themeColor="text1"/>
        </w:rPr>
      </w:pPr>
      <w:r w:rsidRPr="008579C7">
        <w:rPr>
          <w:color w:val="000000" w:themeColor="text1"/>
        </w:rPr>
        <w:t>New Canvas Course configuration</w:t>
      </w:r>
    </w:p>
    <w:p w:rsidR="00005BE3" w:rsidRDefault="00005BE3" w:rsidP="00005BE3">
      <w:pPr>
        <w:pStyle w:val="ListParagraph"/>
        <w:widowControl w:val="0"/>
        <w:numPr>
          <w:ilvl w:val="1"/>
          <w:numId w:val="1"/>
        </w:numPr>
        <w:spacing w:before="120" w:after="120"/>
        <w:rPr>
          <w:color w:val="000000" w:themeColor="text1"/>
        </w:rPr>
      </w:pPr>
      <w:r>
        <w:rPr>
          <w:color w:val="000000" w:themeColor="text1"/>
        </w:rPr>
        <w:t>UDOIT project</w:t>
      </w:r>
    </w:p>
    <w:p w:rsidR="00005BE3" w:rsidRPr="00FB2AD4" w:rsidRDefault="00005BE3" w:rsidP="00005BE3">
      <w:pPr>
        <w:pStyle w:val="ListParagraph"/>
        <w:widowControl w:val="0"/>
        <w:numPr>
          <w:ilvl w:val="1"/>
          <w:numId w:val="1"/>
        </w:numPr>
        <w:spacing w:before="120" w:after="120"/>
        <w:rPr>
          <w:color w:val="000000" w:themeColor="text1"/>
        </w:rPr>
      </w:pPr>
      <w:r>
        <w:rPr>
          <w:color w:val="000000" w:themeColor="text1"/>
        </w:rPr>
        <w:t>Master list of faculty approved to teach online/hybrid</w:t>
      </w:r>
    </w:p>
    <w:p w:rsidR="00005BE3" w:rsidRPr="00005BE3" w:rsidRDefault="00005BE3" w:rsidP="00005BE3">
      <w:pPr>
        <w:pStyle w:val="ListParagraph"/>
        <w:widowControl w:val="0"/>
        <w:numPr>
          <w:ilvl w:val="0"/>
          <w:numId w:val="1"/>
        </w:numPr>
        <w:spacing w:before="120" w:after="120"/>
        <w:ind w:left="630" w:hanging="630"/>
      </w:pPr>
      <w:r w:rsidRPr="0032590C">
        <w:rPr>
          <w:color w:val="000000" w:themeColor="text1"/>
        </w:rPr>
        <w:t>Adjourn</w:t>
      </w:r>
      <w:r>
        <w:rPr>
          <w:color w:val="000000" w:themeColor="text1"/>
        </w:rPr>
        <w:t xml:space="preserve"> </w:t>
      </w:r>
      <w:r w:rsidRPr="006A3C15">
        <w:rPr>
          <w:color w:val="0023FF"/>
        </w:rPr>
        <w:t xml:space="preserve">Kea closed meeting with reminder that </w:t>
      </w:r>
      <w:r>
        <w:rPr>
          <w:color w:val="0023FF"/>
        </w:rPr>
        <w:t xml:space="preserve">DE Task Force Report will be discussed at </w:t>
      </w:r>
      <w:r w:rsidRPr="006A3C15">
        <w:rPr>
          <w:color w:val="0023FF"/>
        </w:rPr>
        <w:t xml:space="preserve">next meeting. </w:t>
      </w:r>
      <w:r>
        <w:rPr>
          <w:color w:val="0023FF"/>
        </w:rPr>
        <w:t xml:space="preserve">She also will be reaching out to Diane Rudy on adding item to agenda. </w:t>
      </w:r>
      <w:r w:rsidRPr="006A3C15">
        <w:rPr>
          <w:color w:val="0023FF"/>
        </w:rPr>
        <w:t>Meeting was adjourned at 3:</w:t>
      </w:r>
      <w:r>
        <w:rPr>
          <w:color w:val="0023FF"/>
        </w:rPr>
        <w:t>45 pm.</w:t>
      </w:r>
    </w:p>
    <w:sectPr w:rsidR="00005BE3" w:rsidRPr="00005BE3" w:rsidSect="00C00E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0506" w:rsidRDefault="00240506" w:rsidP="00005BE3">
      <w:r>
        <w:separator/>
      </w:r>
    </w:p>
  </w:endnote>
  <w:endnote w:type="continuationSeparator" w:id="0">
    <w:p w:rsidR="00240506" w:rsidRDefault="00240506" w:rsidP="00005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0506" w:rsidRDefault="00240506" w:rsidP="00005BE3">
      <w:r>
        <w:separator/>
      </w:r>
    </w:p>
  </w:footnote>
  <w:footnote w:type="continuationSeparator" w:id="0">
    <w:p w:rsidR="00240506" w:rsidRDefault="00240506" w:rsidP="00005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2093D"/>
    <w:multiLevelType w:val="hybridMultilevel"/>
    <w:tmpl w:val="34A060AE"/>
    <w:lvl w:ilvl="0" w:tplc="04090001">
      <w:start w:val="1"/>
      <w:numFmt w:val="bullet"/>
      <w:lvlText w:val=""/>
      <w:lvlJc w:val="left"/>
      <w:pPr>
        <w:ind w:left="2160" w:hanging="360"/>
      </w:pPr>
      <w:rPr>
        <w:rFonts w:ascii="Symbol" w:hAnsi="Symbol" w:cs="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cs="Wingdings" w:hint="default"/>
      </w:rPr>
    </w:lvl>
    <w:lvl w:ilvl="3" w:tplc="04090001" w:tentative="1">
      <w:start w:val="1"/>
      <w:numFmt w:val="bullet"/>
      <w:lvlText w:val=""/>
      <w:lvlJc w:val="left"/>
      <w:pPr>
        <w:ind w:left="4320" w:hanging="360"/>
      </w:pPr>
      <w:rPr>
        <w:rFonts w:ascii="Symbol" w:hAnsi="Symbol" w:cs="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cs="Wingdings" w:hint="default"/>
      </w:rPr>
    </w:lvl>
    <w:lvl w:ilvl="6" w:tplc="04090001" w:tentative="1">
      <w:start w:val="1"/>
      <w:numFmt w:val="bullet"/>
      <w:lvlText w:val=""/>
      <w:lvlJc w:val="left"/>
      <w:pPr>
        <w:ind w:left="6480" w:hanging="360"/>
      </w:pPr>
      <w:rPr>
        <w:rFonts w:ascii="Symbol" w:hAnsi="Symbol" w:cs="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cs="Wingdings" w:hint="default"/>
      </w:rPr>
    </w:lvl>
  </w:abstractNum>
  <w:abstractNum w:abstractNumId="1" w15:restartNumberingAfterBreak="0">
    <w:nsid w:val="4C4F3346"/>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BE3"/>
    <w:rsid w:val="00005BE3"/>
    <w:rsid w:val="0010631E"/>
    <w:rsid w:val="00240506"/>
    <w:rsid w:val="00567F35"/>
    <w:rsid w:val="00A758F6"/>
    <w:rsid w:val="00B8184D"/>
    <w:rsid w:val="00C00E52"/>
    <w:rsid w:val="00E44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6EF6A"/>
  <w15:chartTrackingRefBased/>
  <w15:docId w15:val="{033EFE5F-F90B-6840-AA1F-EF5586F9D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184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05BE3"/>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005BE3"/>
    <w:rPr>
      <w:rFonts w:eastAsiaTheme="majorEastAsia" w:cstheme="majorBidi"/>
      <w:color w:val="0600FF"/>
      <w:spacing w:val="-10"/>
      <w:kern w:val="28"/>
      <w:sz w:val="28"/>
      <w:szCs w:val="56"/>
    </w:rPr>
  </w:style>
  <w:style w:type="paragraph" w:styleId="ListParagraph">
    <w:name w:val="List Paragraph"/>
    <w:basedOn w:val="Normal"/>
    <w:uiPriority w:val="34"/>
    <w:qFormat/>
    <w:rsid w:val="00005BE3"/>
    <w:pPr>
      <w:ind w:left="720"/>
    </w:pPr>
  </w:style>
  <w:style w:type="character" w:customStyle="1" w:styleId="Heading1Char">
    <w:name w:val="Heading 1 Char"/>
    <w:basedOn w:val="DefaultParagraphFont"/>
    <w:link w:val="Heading1"/>
    <w:uiPriority w:val="9"/>
    <w:rsid w:val="00B8184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2583</Words>
  <Characters>14728</Characters>
  <Application>Microsoft Office Word</Application>
  <DocSecurity>0</DocSecurity>
  <Lines>122</Lines>
  <Paragraphs>34</Paragraphs>
  <ScaleCrop>false</ScaleCrop>
  <Company/>
  <LinksUpToDate>false</LinksUpToDate>
  <CharactersWithSpaces>17277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Janis Kea</dc:creator>
  <cp:keywords/>
  <dc:description/>
  <cp:lastModifiedBy>Max Gault</cp:lastModifiedBy>
  <cp:revision>3</cp:revision>
  <dcterms:created xsi:type="dcterms:W3CDTF">2020-10-06T20:51:00Z</dcterms:created>
  <dcterms:modified xsi:type="dcterms:W3CDTF">2020-10-06T20:53:00Z</dcterms:modified>
</cp:coreProperties>
</file>