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E66E3" w14:textId="77777777" w:rsidR="007C2AF3" w:rsidRPr="007E3E88" w:rsidRDefault="007C2AF3" w:rsidP="007C2AF3">
      <w:pPr>
        <w:pStyle w:val="Title"/>
        <w:rPr>
          <w:color w:val="000000" w:themeColor="text1"/>
          <w:sz w:val="24"/>
          <w:szCs w:val="24"/>
        </w:rPr>
      </w:pPr>
      <w:r w:rsidRPr="007E3E88">
        <w:rPr>
          <w:color w:val="000000" w:themeColor="text1"/>
          <w:sz w:val="24"/>
          <w:szCs w:val="24"/>
        </w:rPr>
        <w:t>Distance Education Committee</w:t>
      </w:r>
    </w:p>
    <w:p w14:paraId="19CDF872" w14:textId="77777777" w:rsidR="007C2AF3" w:rsidRPr="007E3E88" w:rsidRDefault="007C2AF3" w:rsidP="007C2AF3">
      <w:pPr>
        <w:pStyle w:val="Title"/>
        <w:rPr>
          <w:color w:val="000000" w:themeColor="text1"/>
          <w:sz w:val="24"/>
          <w:szCs w:val="24"/>
        </w:rPr>
      </w:pPr>
      <w:r w:rsidRPr="007E3E88">
        <w:rPr>
          <w:color w:val="000000" w:themeColor="text1"/>
          <w:sz w:val="24"/>
          <w:szCs w:val="24"/>
        </w:rPr>
        <w:t>Agenda</w:t>
      </w:r>
    </w:p>
    <w:p w14:paraId="0DC0E90F" w14:textId="77777777" w:rsidR="007C2AF3" w:rsidRPr="007E3E88" w:rsidRDefault="007C2AF3" w:rsidP="007C2AF3">
      <w:pPr>
        <w:rPr>
          <w:color w:val="000000" w:themeColor="text1"/>
        </w:rPr>
      </w:pPr>
      <w:r w:rsidRPr="007E3E88">
        <w:rPr>
          <w:color w:val="000000" w:themeColor="text1"/>
        </w:rPr>
        <w:t>Tuesday, April 21, 2019</w:t>
      </w:r>
    </w:p>
    <w:p w14:paraId="3CB9AE67" w14:textId="77777777" w:rsidR="007C2AF3" w:rsidRPr="007E3E88" w:rsidRDefault="007C2AF3" w:rsidP="007C2AF3">
      <w:pPr>
        <w:rPr>
          <w:color w:val="000000" w:themeColor="text1"/>
        </w:rPr>
      </w:pPr>
      <w:r w:rsidRPr="007E3E88">
        <w:rPr>
          <w:color w:val="000000" w:themeColor="text1"/>
        </w:rPr>
        <w:t>Time:  2:15 – 3:45 </w:t>
      </w:r>
    </w:p>
    <w:p w14:paraId="3A6489F9" w14:textId="77777777" w:rsidR="007C2AF3" w:rsidRPr="007E3E88" w:rsidRDefault="007C2AF3" w:rsidP="007C2AF3">
      <w:pPr>
        <w:rPr>
          <w:color w:val="000000" w:themeColor="text1"/>
        </w:rPr>
      </w:pPr>
      <w:r w:rsidRPr="007E3E88">
        <w:rPr>
          <w:color w:val="000000" w:themeColor="text1"/>
        </w:rPr>
        <w:t>Location:  Zoom</w:t>
      </w:r>
    </w:p>
    <w:p w14:paraId="3E0DE628" w14:textId="77777777" w:rsidR="007A7D72" w:rsidRDefault="002D588A"/>
    <w:p w14:paraId="3643580F" w14:textId="77777777" w:rsidR="007C2AF3" w:rsidRPr="007E0CEA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594ECF">
        <w:rPr>
          <w:color w:val="000000" w:themeColor="text1"/>
        </w:rPr>
        <w:t xml:space="preserve">Call to order </w:t>
      </w:r>
    </w:p>
    <w:p w14:paraId="509614E2" w14:textId="77777777" w:rsidR="007C2AF3" w:rsidRPr="00594EC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594ECF">
        <w:rPr>
          <w:color w:val="000000" w:themeColor="text1"/>
        </w:rPr>
        <w:t xml:space="preserve">Approval of agenda </w:t>
      </w:r>
    </w:p>
    <w:p w14:paraId="28AC0F59" w14:textId="77777777" w:rsidR="007C2AF3" w:rsidRPr="00594EC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594ECF">
        <w:rPr>
          <w:color w:val="000000" w:themeColor="text1"/>
        </w:rPr>
        <w:t xml:space="preserve">Approval of notes to DE Comm </w:t>
      </w:r>
      <w:r>
        <w:rPr>
          <w:color w:val="000000" w:themeColor="text1"/>
        </w:rPr>
        <w:t xml:space="preserve">April 7 </w:t>
      </w:r>
      <w:r w:rsidRPr="00594ECF">
        <w:rPr>
          <w:color w:val="000000" w:themeColor="text1"/>
        </w:rPr>
        <w:t xml:space="preserve">mtg </w:t>
      </w:r>
    </w:p>
    <w:p w14:paraId="6BD59CBA" w14:textId="77777777" w:rsidR="007C2AF3" w:rsidRPr="00594ECF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594ECF">
        <w:rPr>
          <w:color w:val="000000" w:themeColor="text1"/>
        </w:rPr>
        <w:t>Announcements &amp; information </w:t>
      </w:r>
    </w:p>
    <w:p w14:paraId="7CEA6BC6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94ECF">
        <w:rPr>
          <w:color w:val="000000" w:themeColor="text1"/>
        </w:rPr>
        <w:t xml:space="preserve">Academic </w:t>
      </w:r>
      <w:r w:rsidRPr="008579C7">
        <w:rPr>
          <w:color w:val="000000" w:themeColor="text1"/>
        </w:rPr>
        <w:t>Senate update (Kea</w:t>
      </w:r>
      <w:r>
        <w:rPr>
          <w:color w:val="000000" w:themeColor="text1"/>
        </w:rPr>
        <w:t>/Clay</w:t>
      </w:r>
      <w:r w:rsidRPr="008579C7">
        <w:rPr>
          <w:color w:val="000000" w:themeColor="text1"/>
        </w:rPr>
        <w:t xml:space="preserve">) </w:t>
      </w:r>
    </w:p>
    <w:p w14:paraId="483593D3" w14:textId="77777777" w:rsidR="007C2AF3" w:rsidRDefault="007C2AF3" w:rsidP="007C2AF3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 w:rsidRPr="007E0CEA">
        <w:rPr>
          <w:color w:val="000000" w:themeColor="text1"/>
        </w:rPr>
        <w:t xml:space="preserve">Faculty union proposal for 100% online load </w:t>
      </w:r>
    </w:p>
    <w:p w14:paraId="4A74DA19" w14:textId="77777777" w:rsidR="007C2AF3" w:rsidRDefault="007C2AF3" w:rsidP="007C2AF3">
      <w:pPr>
        <w:pStyle w:val="ListParagraph"/>
        <w:widowControl w:val="0"/>
        <w:numPr>
          <w:ilvl w:val="2"/>
          <w:numId w:val="1"/>
        </w:numPr>
        <w:spacing w:before="120" w:after="120"/>
        <w:rPr>
          <w:color w:val="000000" w:themeColor="text1"/>
        </w:rPr>
      </w:pPr>
      <w:r w:rsidRPr="007C2AF3">
        <w:rPr>
          <w:color w:val="000000" w:themeColor="text1"/>
        </w:rPr>
        <w:t xml:space="preserve">DE </w:t>
      </w:r>
      <w:proofErr w:type="spellStart"/>
      <w:r w:rsidRPr="007C2AF3">
        <w:rPr>
          <w:color w:val="000000" w:themeColor="text1"/>
        </w:rPr>
        <w:t>TaskForce</w:t>
      </w:r>
      <w:proofErr w:type="spellEnd"/>
      <w:r w:rsidRPr="007C2AF3">
        <w:rPr>
          <w:color w:val="000000" w:themeColor="text1"/>
        </w:rPr>
        <w:t xml:space="preserve"> report</w:t>
      </w:r>
    </w:p>
    <w:p w14:paraId="7FDFBFC1" w14:textId="77777777" w:rsidR="007C2AF3" w:rsidRDefault="007C2AF3" w:rsidP="007C2AF3">
      <w:pPr>
        <w:pStyle w:val="ListParagraph"/>
        <w:numPr>
          <w:ilvl w:val="1"/>
          <w:numId w:val="1"/>
        </w:numPr>
      </w:pPr>
      <w:r w:rsidRPr="007E0CEA">
        <w:t xml:space="preserve">Canvas update (Gault) </w:t>
      </w:r>
    </w:p>
    <w:p w14:paraId="45CC44AD" w14:textId="77777777" w:rsidR="007C2AF3" w:rsidRPr="00594EC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9E3A3A">
        <w:rPr>
          <w:color w:val="000000" w:themeColor="text1"/>
        </w:rPr>
        <w:t xml:space="preserve">Curriculum Comm update (Clay) </w:t>
      </w:r>
    </w:p>
    <w:p w14:paraId="48737A89" w14:textId="77777777" w:rsidR="007C2AF3" w:rsidRPr="007D4744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94ECF">
        <w:rPr>
          <w:color w:val="000000" w:themeColor="text1"/>
        </w:rPr>
        <w:t>Online Teaching Conference 2020 update (Kea/</w:t>
      </w:r>
      <w:proofErr w:type="spellStart"/>
      <w:r w:rsidRPr="00594ECF">
        <w:rPr>
          <w:color w:val="000000" w:themeColor="text1"/>
        </w:rPr>
        <w:t>Gamba</w:t>
      </w:r>
      <w:proofErr w:type="spellEnd"/>
      <w:r w:rsidRPr="00594ECF">
        <w:rPr>
          <w:color w:val="000000" w:themeColor="text1"/>
        </w:rPr>
        <w:t xml:space="preserve">) </w:t>
      </w:r>
    </w:p>
    <w:p w14:paraId="1130C3DF" w14:textId="77777777" w:rsidR="007C2AF3" w:rsidRPr="00594EC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94ECF">
        <w:rPr>
          <w:color w:val="000000" w:themeColor="text1"/>
        </w:rPr>
        <w:t>Online CTE Pathways Grant project update (Kea/Clay/</w:t>
      </w:r>
      <w:proofErr w:type="spellStart"/>
      <w:r w:rsidRPr="00594ECF">
        <w:rPr>
          <w:color w:val="000000" w:themeColor="text1"/>
        </w:rPr>
        <w:t>Gamba</w:t>
      </w:r>
      <w:proofErr w:type="spellEnd"/>
      <w:r w:rsidRPr="00594ECF">
        <w:rPr>
          <w:color w:val="000000" w:themeColor="text1"/>
        </w:rPr>
        <w:t>)</w:t>
      </w:r>
      <w:r w:rsidRPr="00594ECF">
        <w:rPr>
          <w:color w:val="0308FF"/>
        </w:rPr>
        <w:t xml:space="preserve"> </w:t>
      </w:r>
    </w:p>
    <w:p w14:paraId="16D6FD48" w14:textId="77777777" w:rsidR="007C2AF3" w:rsidRPr="007E0CEA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94ECF">
        <w:rPr>
          <w:color w:val="000000" w:themeColor="text1"/>
        </w:rPr>
        <w:t>WVC Application to OEI Consortium update (</w:t>
      </w:r>
      <w:proofErr w:type="spellStart"/>
      <w:r w:rsidRPr="00594ECF">
        <w:rPr>
          <w:color w:val="000000" w:themeColor="text1"/>
        </w:rPr>
        <w:t>Gamba</w:t>
      </w:r>
      <w:proofErr w:type="spellEnd"/>
      <w:r w:rsidRPr="00594ECF">
        <w:rPr>
          <w:color w:val="000000" w:themeColor="text1"/>
        </w:rPr>
        <w:t xml:space="preserve">) </w:t>
      </w:r>
    </w:p>
    <w:p w14:paraId="50BF80A2" w14:textId="77777777" w:rsidR="007C2AF3" w:rsidRPr="00594ECF" w:rsidRDefault="007C2AF3" w:rsidP="007C2AF3">
      <w:pPr>
        <w:pStyle w:val="ListParagraph"/>
        <w:numPr>
          <w:ilvl w:val="1"/>
          <w:numId w:val="1"/>
        </w:numPr>
        <w:ind w:left="1440" w:hanging="720"/>
      </w:pPr>
      <w:r>
        <w:t xml:space="preserve">Feedback on use of </w:t>
      </w:r>
      <w:r w:rsidRPr="007E0CEA">
        <w:t>Cranium Café implementation (</w:t>
      </w:r>
      <w:proofErr w:type="spellStart"/>
      <w:r w:rsidRPr="007E0CEA">
        <w:t>Keh</w:t>
      </w:r>
      <w:proofErr w:type="spellEnd"/>
      <w:r w:rsidRPr="007E0CEA">
        <w:t xml:space="preserve">/Clay) </w:t>
      </w:r>
    </w:p>
    <w:p w14:paraId="5DB699A5" w14:textId="77777777" w:rsidR="007C2AF3" w:rsidRPr="00594EC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7E0CEA">
        <w:rPr>
          <w:color w:val="000000" w:themeColor="text1"/>
        </w:rPr>
        <w:t xml:space="preserve">DE Program workshops &amp; trainings (Clay/Kea) </w:t>
      </w:r>
    </w:p>
    <w:p w14:paraId="41314421" w14:textId="77777777" w:rsidR="007C2AF3" w:rsidRPr="00594ECF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94ECF">
        <w:rPr>
          <w:color w:val="000000" w:themeColor="text1"/>
        </w:rPr>
        <w:t xml:space="preserve">Other </w:t>
      </w:r>
    </w:p>
    <w:p w14:paraId="1A0F8320" w14:textId="77777777" w:rsidR="007C2AF3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</w:pPr>
      <w:r>
        <w:t>DE projects</w:t>
      </w:r>
      <w:r w:rsidRPr="009427F5">
        <w:t xml:space="preserve"> </w:t>
      </w:r>
    </w:p>
    <w:p w14:paraId="602633FF" w14:textId="77777777" w:rsidR="007C2AF3" w:rsidRPr="007E0CEA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7E0CEA">
        <w:rPr>
          <w:color w:val="000000" w:themeColor="text1"/>
        </w:rPr>
        <w:t>Recommendation re: support of DE Task Force report and recommendations (</w:t>
      </w:r>
      <w:proofErr w:type="spellStart"/>
      <w:r w:rsidRPr="007E0CEA">
        <w:rPr>
          <w:color w:val="000000" w:themeColor="text1"/>
        </w:rPr>
        <w:t>Gamba</w:t>
      </w:r>
      <w:proofErr w:type="spellEnd"/>
      <w:r w:rsidRPr="007E0CEA">
        <w:rPr>
          <w:color w:val="000000" w:themeColor="text1"/>
        </w:rPr>
        <w:t xml:space="preserve">) </w:t>
      </w:r>
    </w:p>
    <w:p w14:paraId="34A5A184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Role of DE Committee members</w:t>
      </w:r>
    </w:p>
    <w:p w14:paraId="513223A9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7E0CEA">
        <w:rPr>
          <w:color w:val="000000" w:themeColor="text1"/>
        </w:rPr>
        <w:t>DE Newsletter Summer issue</w:t>
      </w:r>
    </w:p>
    <w:p w14:paraId="0B8EFB04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7C2AF3">
        <w:rPr>
          <w:color w:val="000000" w:themeColor="text1"/>
        </w:rPr>
        <w:t>DE Toolbox</w:t>
      </w:r>
    </w:p>
    <w:p w14:paraId="07407C28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7C2AF3">
        <w:rPr>
          <w:color w:val="000000" w:themeColor="text1"/>
        </w:rPr>
        <w:t>Other</w:t>
      </w:r>
    </w:p>
    <w:p w14:paraId="4FE7CABF" w14:textId="77777777" w:rsidR="007C2AF3" w:rsidRPr="008579C7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8579C7">
        <w:rPr>
          <w:color w:val="000000" w:themeColor="text1"/>
        </w:rPr>
        <w:t xml:space="preserve">Future agenda items </w:t>
      </w:r>
    </w:p>
    <w:p w14:paraId="0A59CE6B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Recommendation on @ONE courses for PG&amp;D credit Demonstration of Ally accessibility checker (Kea/Clay)</w:t>
      </w:r>
    </w:p>
    <w:p w14:paraId="325087DC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5341CD">
        <w:rPr>
          <w:color w:val="000000" w:themeColor="text1"/>
        </w:rPr>
        <w:t>ADA/Accessibility issues re: publisher materials</w:t>
      </w:r>
      <w:r>
        <w:rPr>
          <w:color w:val="000000" w:themeColor="text1"/>
        </w:rPr>
        <w:t xml:space="preserve"> </w:t>
      </w:r>
    </w:p>
    <w:p w14:paraId="5678C41C" w14:textId="77777777" w:rsidR="007C2AF3" w:rsidRPr="008579C7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8579C7">
        <w:rPr>
          <w:color w:val="000000" w:themeColor="text1"/>
        </w:rPr>
        <w:t>Board Policy &amp; Administrative Procedures on Distance Education: BP 4105 (non-</w:t>
      </w:r>
      <w:r w:rsidRPr="008579C7">
        <w:rPr>
          <w:color w:val="000000" w:themeColor="text1"/>
        </w:rPr>
        <w:lastRenderedPageBreak/>
        <w:t xml:space="preserve">existent) and AP 4105 (“in progress”) </w:t>
      </w:r>
    </w:p>
    <w:p w14:paraId="7208410F" w14:textId="77777777" w:rsidR="007C2AF3" w:rsidRPr="008579C7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8579C7">
        <w:rPr>
          <w:color w:val="000000" w:themeColor="text1"/>
        </w:rPr>
        <w:t>Review of language for online classes in Schedule of Classes</w:t>
      </w:r>
    </w:p>
    <w:p w14:paraId="41B4C2F4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8579C7">
        <w:rPr>
          <w:color w:val="000000" w:themeColor="text1"/>
        </w:rPr>
        <w:t>New Canvas Course configuration</w:t>
      </w:r>
    </w:p>
    <w:p w14:paraId="4EA7D0B3" w14:textId="77777777" w:rsidR="007C2AF3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UDOIT project</w:t>
      </w:r>
    </w:p>
    <w:p w14:paraId="16FE3680" w14:textId="77777777" w:rsidR="007C2AF3" w:rsidRPr="00FB2AD4" w:rsidRDefault="007C2AF3" w:rsidP="007C2AF3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>
        <w:rPr>
          <w:color w:val="000000" w:themeColor="text1"/>
        </w:rPr>
        <w:t>Master list of faculty approved to teach online/hybrid</w:t>
      </w:r>
    </w:p>
    <w:p w14:paraId="317D8D50" w14:textId="77777777" w:rsidR="007C2AF3" w:rsidRPr="007C2AF3" w:rsidRDefault="007C2AF3" w:rsidP="007C2AF3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32590C">
        <w:rPr>
          <w:color w:val="000000" w:themeColor="text1"/>
        </w:rPr>
        <w:t>Adjourn</w:t>
      </w:r>
    </w:p>
    <w:sectPr w:rsidR="007C2AF3" w:rsidRPr="007C2AF3" w:rsidSect="00C00E5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D5738" w14:textId="77777777" w:rsidR="002D588A" w:rsidRDefault="002D588A" w:rsidP="00CE2BB9">
      <w:r>
        <w:separator/>
      </w:r>
    </w:p>
  </w:endnote>
  <w:endnote w:type="continuationSeparator" w:id="0">
    <w:p w14:paraId="36CE27FE" w14:textId="77777777" w:rsidR="002D588A" w:rsidRDefault="002D588A" w:rsidP="00CE2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46E5E" w14:textId="357722F6" w:rsidR="00CE2BB9" w:rsidRPr="00CE2BB9" w:rsidRDefault="00CE2BB9">
    <w:pPr>
      <w:pStyle w:val="Footer"/>
      <w:rPr>
        <w:i/>
        <w:iCs/>
        <w:sz w:val="20"/>
        <w:szCs w:val="20"/>
      </w:rPr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C59E2" w14:textId="77777777" w:rsidR="002D588A" w:rsidRDefault="002D588A" w:rsidP="00CE2BB9">
      <w:r>
        <w:separator/>
      </w:r>
    </w:p>
  </w:footnote>
  <w:footnote w:type="continuationSeparator" w:id="0">
    <w:p w14:paraId="62656948" w14:textId="77777777" w:rsidR="002D588A" w:rsidRDefault="002D588A" w:rsidP="00CE2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4552B"/>
    <w:multiLevelType w:val="multilevel"/>
    <w:tmpl w:val="579EB776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right"/>
      <w:pPr>
        <w:tabs>
          <w:tab w:val="num" w:pos="1440"/>
        </w:tabs>
        <w:ind w:left="1440" w:hanging="360"/>
      </w:p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4F3346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76630DA1"/>
    <w:multiLevelType w:val="multilevel"/>
    <w:tmpl w:val="A6E4255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"/>
      <w:lvlJc w:val="left"/>
      <w:pPr>
        <w:ind w:left="3240" w:hanging="360"/>
      </w:pPr>
      <w:rPr>
        <w:rFonts w:ascii="Wingdings" w:hAnsi="Wingdings" w:hint="default"/>
      </w:r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AF3"/>
    <w:rsid w:val="0010631E"/>
    <w:rsid w:val="00265A70"/>
    <w:rsid w:val="002D588A"/>
    <w:rsid w:val="007C2AF3"/>
    <w:rsid w:val="00C00E52"/>
    <w:rsid w:val="00CE2BB9"/>
    <w:rsid w:val="00CF6D87"/>
    <w:rsid w:val="00F2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787A90"/>
  <w15:chartTrackingRefBased/>
  <w15:docId w15:val="{FDB245A2-B1C9-0D4A-97B0-351F5F292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C2A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C2AF3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AF3"/>
    <w:rPr>
      <w:rFonts w:eastAsiaTheme="majorEastAsia" w:cstheme="majorBidi"/>
      <w:color w:val="0600FF"/>
      <w:spacing w:val="-10"/>
      <w:kern w:val="28"/>
      <w:sz w:val="28"/>
      <w:szCs w:val="56"/>
    </w:rPr>
  </w:style>
  <w:style w:type="paragraph" w:styleId="ListParagraph">
    <w:name w:val="List Paragraph"/>
    <w:basedOn w:val="Normal"/>
    <w:uiPriority w:val="34"/>
    <w:qFormat/>
    <w:rsid w:val="007C2AF3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E2B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E2BB9"/>
  </w:style>
  <w:style w:type="paragraph" w:styleId="Footer">
    <w:name w:val="footer"/>
    <w:basedOn w:val="Normal"/>
    <w:link w:val="FooterChar"/>
    <w:uiPriority w:val="99"/>
    <w:unhideWhenUsed/>
    <w:rsid w:val="00CE2B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BB9"/>
  </w:style>
  <w:style w:type="paragraph" w:styleId="BalloonText">
    <w:name w:val="Balloon Text"/>
    <w:basedOn w:val="Normal"/>
    <w:link w:val="BalloonTextChar"/>
    <w:uiPriority w:val="99"/>
    <w:semiHidden/>
    <w:unhideWhenUsed/>
    <w:rsid w:val="00F276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6D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Max Gault</cp:lastModifiedBy>
  <cp:revision>3</cp:revision>
  <dcterms:created xsi:type="dcterms:W3CDTF">2020-04-20T17:29:00Z</dcterms:created>
  <dcterms:modified xsi:type="dcterms:W3CDTF">2020-10-06T21:11:00Z</dcterms:modified>
</cp:coreProperties>
</file>