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8A9C6F" w14:textId="77777777" w:rsidR="00194228" w:rsidRPr="006F65AF" w:rsidRDefault="00194228" w:rsidP="00194228">
      <w:pPr>
        <w:pStyle w:val="Title"/>
        <w:rPr>
          <w:color w:val="000000" w:themeColor="text1"/>
          <w:sz w:val="24"/>
          <w:szCs w:val="24"/>
        </w:rPr>
      </w:pPr>
      <w:r w:rsidRPr="006F65AF">
        <w:rPr>
          <w:color w:val="000000" w:themeColor="text1"/>
          <w:sz w:val="24"/>
          <w:szCs w:val="24"/>
        </w:rPr>
        <w:t>Distance Education Committee</w:t>
      </w:r>
    </w:p>
    <w:p w14:paraId="249FF7D6" w14:textId="2183E7E3" w:rsidR="00194228" w:rsidRPr="004974F0" w:rsidRDefault="004974F0" w:rsidP="00194228">
      <w:pPr>
        <w:rPr>
          <w:color w:val="003DFF"/>
        </w:rPr>
      </w:pPr>
      <w:r w:rsidRPr="004974F0">
        <w:rPr>
          <w:color w:val="003DFF"/>
        </w:rPr>
        <w:t>Notes</w:t>
      </w:r>
    </w:p>
    <w:p w14:paraId="27F39859" w14:textId="5EA3582F" w:rsidR="00194228" w:rsidRPr="006F65AF" w:rsidRDefault="00194228" w:rsidP="00194228">
      <w:pPr>
        <w:rPr>
          <w:color w:val="000000" w:themeColor="text1"/>
        </w:rPr>
      </w:pPr>
      <w:r w:rsidRPr="006F65AF">
        <w:rPr>
          <w:color w:val="000000" w:themeColor="text1"/>
        </w:rPr>
        <w:t xml:space="preserve">Tuesday, </w:t>
      </w:r>
      <w:r>
        <w:rPr>
          <w:color w:val="000000" w:themeColor="text1"/>
        </w:rPr>
        <w:t xml:space="preserve">October </w:t>
      </w:r>
      <w:r w:rsidR="00413835">
        <w:rPr>
          <w:color w:val="000000" w:themeColor="text1"/>
        </w:rPr>
        <w:t>20</w:t>
      </w:r>
      <w:r w:rsidRPr="006F65AF">
        <w:rPr>
          <w:color w:val="000000" w:themeColor="text1"/>
        </w:rPr>
        <w:t>, 20</w:t>
      </w:r>
      <w:r>
        <w:rPr>
          <w:color w:val="000000" w:themeColor="text1"/>
        </w:rPr>
        <w:t>20</w:t>
      </w:r>
    </w:p>
    <w:p w14:paraId="47284C5F" w14:textId="77777777" w:rsidR="00194228" w:rsidRPr="006F65AF" w:rsidRDefault="00194228" w:rsidP="00194228">
      <w:pPr>
        <w:rPr>
          <w:color w:val="000000" w:themeColor="text1"/>
        </w:rPr>
      </w:pPr>
      <w:r w:rsidRPr="006F65AF">
        <w:rPr>
          <w:color w:val="000000" w:themeColor="text1"/>
        </w:rPr>
        <w:t>Time:  2:15 – 3:45 </w:t>
      </w:r>
    </w:p>
    <w:p w14:paraId="7006C1A2" w14:textId="77777777" w:rsidR="00194228" w:rsidRDefault="00194228" w:rsidP="00194228">
      <w:pPr>
        <w:rPr>
          <w:color w:val="000000" w:themeColor="text1"/>
        </w:rPr>
      </w:pPr>
      <w:r w:rsidRPr="006F65AF">
        <w:rPr>
          <w:color w:val="000000" w:themeColor="text1"/>
        </w:rPr>
        <w:t>Location:  Zoo</w:t>
      </w:r>
      <w:r>
        <w:rPr>
          <w:color w:val="000000" w:themeColor="text1"/>
        </w:rPr>
        <w:t>m</w:t>
      </w:r>
    </w:p>
    <w:p w14:paraId="4E3F5DFC" w14:textId="77777777" w:rsidR="00194228" w:rsidRPr="00627A9D" w:rsidRDefault="00215C91" w:rsidP="00194228">
      <w:pPr>
        <w:rPr>
          <w:rFonts w:ascii="Times New Roman" w:eastAsia="Times New Roman" w:hAnsi="Times New Roman" w:cs="Times New Roman"/>
        </w:rPr>
      </w:pPr>
      <w:hyperlink r:id="rId10" w:history="1">
        <w:r w:rsidR="00194228" w:rsidRPr="001F5E7F">
          <w:rPr>
            <w:rStyle w:val="Hyperlink"/>
            <w:rFonts w:ascii="Helvetica" w:eastAsia="Times New Roman" w:hAnsi="Helvetica" w:cs="Times New Roman"/>
            <w:sz w:val="21"/>
            <w:szCs w:val="21"/>
            <w:shd w:val="clear" w:color="auto" w:fill="FFFFFF"/>
          </w:rPr>
          <w:t>https://zoom.us/j/99853494850?pwd=SXJOOUZ2RURoUEJFUWExYTV3dmswdz09</w:t>
        </w:r>
      </w:hyperlink>
    </w:p>
    <w:p w14:paraId="70056961" w14:textId="77777777" w:rsidR="00194228" w:rsidRPr="006F65AF" w:rsidRDefault="00194228" w:rsidP="00194228">
      <w:pPr>
        <w:rPr>
          <w:color w:val="000000" w:themeColor="text1"/>
        </w:rPr>
      </w:pPr>
    </w:p>
    <w:p w14:paraId="1AA8B077" w14:textId="245F1606" w:rsidR="00194228" w:rsidRPr="00987815"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 xml:space="preserve">Call to order </w:t>
      </w:r>
      <w:r w:rsidR="004974F0">
        <w:rPr>
          <w:color w:val="003DFF"/>
        </w:rPr>
        <w:t xml:space="preserve">Meeting was called to order at </w:t>
      </w:r>
      <w:r w:rsidR="00207811">
        <w:rPr>
          <w:color w:val="003DFF"/>
        </w:rPr>
        <w:t xml:space="preserve">2:19. </w:t>
      </w:r>
    </w:p>
    <w:p w14:paraId="54869361" w14:textId="6EDCB360" w:rsidR="00194228" w:rsidRPr="006F65AF"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 xml:space="preserve">Approval of agenda </w:t>
      </w:r>
      <w:proofErr w:type="spellStart"/>
      <w:r w:rsidR="004974F0" w:rsidRPr="004974F0">
        <w:rPr>
          <w:color w:val="003DFF"/>
        </w:rPr>
        <w:t>Agenda</w:t>
      </w:r>
      <w:proofErr w:type="spellEnd"/>
      <w:r w:rsidR="004974F0" w:rsidRPr="004974F0">
        <w:rPr>
          <w:color w:val="003DFF"/>
        </w:rPr>
        <w:t xml:space="preserve"> was approved</w:t>
      </w:r>
      <w:r w:rsidR="00207811">
        <w:rPr>
          <w:color w:val="003DFF"/>
        </w:rPr>
        <w:t>.</w:t>
      </w:r>
    </w:p>
    <w:p w14:paraId="49D0DB63" w14:textId="558825EA" w:rsidR="00194228" w:rsidRPr="006F65AF" w:rsidRDefault="00194228" w:rsidP="00194228">
      <w:pPr>
        <w:pStyle w:val="ListParagraph"/>
        <w:widowControl w:val="0"/>
        <w:numPr>
          <w:ilvl w:val="0"/>
          <w:numId w:val="1"/>
        </w:numPr>
        <w:spacing w:before="120" w:after="120"/>
        <w:ind w:left="720" w:hanging="720"/>
        <w:rPr>
          <w:color w:val="000000" w:themeColor="text1"/>
        </w:rPr>
      </w:pPr>
      <w:r w:rsidRPr="006F65AF">
        <w:rPr>
          <w:color w:val="000000" w:themeColor="text1"/>
        </w:rPr>
        <w:t xml:space="preserve">Approval of notes to DE Comm </w:t>
      </w:r>
      <w:r w:rsidR="00413835">
        <w:rPr>
          <w:color w:val="000000" w:themeColor="text1"/>
        </w:rPr>
        <w:t>Oct. 6</w:t>
      </w:r>
      <w:r w:rsidRPr="006F65AF">
        <w:rPr>
          <w:color w:val="000000" w:themeColor="text1"/>
        </w:rPr>
        <w:t xml:space="preserve"> mtg </w:t>
      </w:r>
      <w:r w:rsidR="004974F0" w:rsidRPr="004974F0">
        <w:rPr>
          <w:color w:val="003DFF"/>
        </w:rPr>
        <w:t xml:space="preserve">Notes were approved. Kea will post in DE Committee </w:t>
      </w:r>
      <w:proofErr w:type="spellStart"/>
      <w:r w:rsidR="004974F0" w:rsidRPr="004974F0">
        <w:rPr>
          <w:color w:val="003DFF"/>
        </w:rPr>
        <w:t>Sharepoint</w:t>
      </w:r>
      <w:proofErr w:type="spellEnd"/>
      <w:r w:rsidR="004974F0" w:rsidRPr="004974F0">
        <w:rPr>
          <w:color w:val="003DFF"/>
        </w:rPr>
        <w:t xml:space="preserve"> and have Max post to WVC Online webpage.</w:t>
      </w:r>
    </w:p>
    <w:p w14:paraId="6C7D3510"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Announcements &amp; information </w:t>
      </w:r>
    </w:p>
    <w:p w14:paraId="1A698753" w14:textId="0A843EE0" w:rsidR="00194228" w:rsidRDefault="00194228" w:rsidP="00194228">
      <w:pPr>
        <w:pStyle w:val="ListParagraph"/>
        <w:widowControl w:val="0"/>
        <w:numPr>
          <w:ilvl w:val="1"/>
          <w:numId w:val="1"/>
        </w:numPr>
        <w:spacing w:before="120" w:after="120"/>
        <w:ind w:left="1440" w:hanging="720"/>
        <w:rPr>
          <w:color w:val="000000" w:themeColor="text1"/>
        </w:rPr>
      </w:pPr>
      <w:r w:rsidRPr="005C05AB">
        <w:rPr>
          <w:color w:val="000000" w:themeColor="text1"/>
        </w:rPr>
        <w:t xml:space="preserve">Academic Senate update (Kea/Clay) </w:t>
      </w:r>
      <w:r w:rsidR="004974F0">
        <w:rPr>
          <w:color w:val="003DFF"/>
        </w:rPr>
        <w:t xml:space="preserve">Jess Lerma was approved as DE Committee member at last WVC Ac Senate meeting on Oct. 13. Kea reported on the 125+ faculty completing WVC Online Academy thus far; on another 30+ in October session; and plans for a Jan. 4 – 23 session. Kea also reported on the 30+ faculty attending the Friday WOW, Create with Camtasia, hosted by Jeff </w:t>
      </w:r>
      <w:proofErr w:type="spellStart"/>
      <w:r w:rsidR="004974F0">
        <w:rPr>
          <w:color w:val="003DFF"/>
        </w:rPr>
        <w:t>Rascov</w:t>
      </w:r>
      <w:proofErr w:type="spellEnd"/>
      <w:r w:rsidR="004974F0">
        <w:rPr>
          <w:color w:val="003DFF"/>
        </w:rPr>
        <w:t xml:space="preserve"> on Sept. 25 and another 30+ faculty attending the Friday WOW, Canvas Gradebook and </w:t>
      </w:r>
      <w:proofErr w:type="spellStart"/>
      <w:r w:rsidR="004974F0">
        <w:rPr>
          <w:color w:val="003DFF"/>
        </w:rPr>
        <w:t>SpeedGrader</w:t>
      </w:r>
      <w:proofErr w:type="spellEnd"/>
      <w:r w:rsidR="004974F0">
        <w:rPr>
          <w:color w:val="003DFF"/>
        </w:rPr>
        <w:t xml:space="preserve"> hosted by Nichola Gutierrez and Kea on </w:t>
      </w:r>
      <w:proofErr w:type="gramStart"/>
      <w:r w:rsidR="004974F0">
        <w:rPr>
          <w:color w:val="003DFF"/>
        </w:rPr>
        <w:t>Oct,</w:t>
      </w:r>
      <w:proofErr w:type="gramEnd"/>
      <w:r w:rsidR="004974F0">
        <w:rPr>
          <w:color w:val="003DFF"/>
        </w:rPr>
        <w:t xml:space="preserve"> 9. Clay provided update on Zoom and Panopto to Senate.</w:t>
      </w:r>
    </w:p>
    <w:p w14:paraId="5D792CD4" w14:textId="309D34DE" w:rsidR="00194228" w:rsidRPr="00C740F3" w:rsidRDefault="00194228" w:rsidP="00194228">
      <w:pPr>
        <w:pStyle w:val="ListParagraph"/>
        <w:numPr>
          <w:ilvl w:val="1"/>
          <w:numId w:val="1"/>
        </w:numPr>
        <w:ind w:left="1440" w:hanging="720"/>
        <w:rPr>
          <w:color w:val="000000" w:themeColor="text1"/>
        </w:rPr>
      </w:pPr>
      <w:r>
        <w:rPr>
          <w:color w:val="000000" w:themeColor="text1"/>
        </w:rPr>
        <w:t xml:space="preserve">Canvas Update (Gault) </w:t>
      </w:r>
    </w:p>
    <w:p w14:paraId="0CB9AB44" w14:textId="16706961"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Curriculum Comm update (Clay)</w:t>
      </w:r>
      <w:r w:rsidR="00207811">
        <w:rPr>
          <w:color w:val="000000" w:themeColor="text1"/>
        </w:rPr>
        <w:t xml:space="preserve"> </w:t>
      </w:r>
      <w:r w:rsidR="00207811" w:rsidRPr="00207811">
        <w:rPr>
          <w:color w:val="003DFF"/>
        </w:rPr>
        <w:t xml:space="preserve">Clay reported that 358 courses have been approved thus far, with about 100 </w:t>
      </w:r>
      <w:r w:rsidR="00207811">
        <w:rPr>
          <w:color w:val="003DFF"/>
        </w:rPr>
        <w:t>courses remaining to complete the DE Addendum. Voluntary revisions may be accepted near the end of the Fall semester, and she will provide an update on this at a future meeting.</w:t>
      </w:r>
      <w:r w:rsidR="00207811" w:rsidRPr="00207811">
        <w:rPr>
          <w:color w:val="003DFF"/>
        </w:rPr>
        <w:t xml:space="preserve"> </w:t>
      </w:r>
    </w:p>
    <w:p w14:paraId="55A045E3" w14:textId="77777777" w:rsidR="00207811" w:rsidRPr="00207811" w:rsidRDefault="00194228" w:rsidP="00194228">
      <w:pPr>
        <w:pStyle w:val="ListParagraph"/>
        <w:numPr>
          <w:ilvl w:val="1"/>
          <w:numId w:val="1"/>
        </w:numPr>
        <w:spacing w:before="120" w:after="120"/>
        <w:ind w:left="1440" w:hanging="720"/>
        <w:rPr>
          <w:color w:val="000000" w:themeColor="text1"/>
        </w:rPr>
      </w:pPr>
      <w:r>
        <w:rPr>
          <w:color w:val="000000" w:themeColor="text1"/>
        </w:rPr>
        <w:t>ADA Committee update</w:t>
      </w:r>
      <w:r w:rsidR="00413835">
        <w:rPr>
          <w:color w:val="000000" w:themeColor="text1"/>
        </w:rPr>
        <w:t>/Panopto &amp; Zoom update</w:t>
      </w:r>
      <w:r>
        <w:rPr>
          <w:color w:val="000000" w:themeColor="text1"/>
        </w:rPr>
        <w:t xml:space="preserve"> (Clay)</w:t>
      </w:r>
      <w:r w:rsidR="005E4CB3">
        <w:rPr>
          <w:color w:val="000000" w:themeColor="text1"/>
        </w:rPr>
        <w:t xml:space="preserve"> </w:t>
      </w:r>
      <w:r w:rsidR="00207811">
        <w:rPr>
          <w:color w:val="003DFF"/>
        </w:rPr>
        <w:t xml:space="preserve">Clay reported that the ADA Advisory Committee met yesterday and discussed a range of topics including: </w:t>
      </w:r>
    </w:p>
    <w:p w14:paraId="49EC18E8" w14:textId="5A019A3F" w:rsidR="00194228" w:rsidRPr="00207811" w:rsidRDefault="00207811" w:rsidP="00207811">
      <w:pPr>
        <w:pStyle w:val="ListParagraph"/>
        <w:numPr>
          <w:ilvl w:val="2"/>
          <w:numId w:val="1"/>
        </w:numPr>
        <w:spacing w:before="120" w:after="120"/>
        <w:rPr>
          <w:color w:val="000000" w:themeColor="text1"/>
        </w:rPr>
      </w:pPr>
      <w:r>
        <w:rPr>
          <w:color w:val="003DFF"/>
        </w:rPr>
        <w:t xml:space="preserve">Zoom/Panopto: there is a delay in the launch due to technical issues. Discussion was held on privacy issues with regard to requiring student cameras to be on in video recordings of the lecture and it was suggested that the DE Committee work on developing written guidelines on this that may include recommended settings for Zoom recordings (for ex., having thumbnails and students’ names option turned off in the Zoom recordings). </w:t>
      </w:r>
      <w:r w:rsidR="001608C6">
        <w:rPr>
          <w:color w:val="003DFF"/>
        </w:rPr>
        <w:t>Committee members agreed it would be a good project for the committee to work on.</w:t>
      </w:r>
    </w:p>
    <w:p w14:paraId="647D87C8" w14:textId="0BA963EE" w:rsidR="00207811" w:rsidRPr="00207811" w:rsidRDefault="00207811" w:rsidP="00207811">
      <w:pPr>
        <w:pStyle w:val="ListParagraph"/>
        <w:numPr>
          <w:ilvl w:val="2"/>
          <w:numId w:val="1"/>
        </w:numPr>
        <w:spacing w:before="120" w:after="120"/>
        <w:rPr>
          <w:color w:val="000000" w:themeColor="text1"/>
        </w:rPr>
      </w:pPr>
      <w:r>
        <w:rPr>
          <w:color w:val="003DFF"/>
        </w:rPr>
        <w:t xml:space="preserve">Math apps/tools: Math faculty use </w:t>
      </w:r>
      <w:proofErr w:type="spellStart"/>
      <w:r>
        <w:rPr>
          <w:color w:val="003DFF"/>
        </w:rPr>
        <w:t>MyMathLab</w:t>
      </w:r>
      <w:proofErr w:type="spellEnd"/>
      <w:r>
        <w:rPr>
          <w:color w:val="003DFF"/>
        </w:rPr>
        <w:t xml:space="preserve">, but </w:t>
      </w:r>
      <w:r w:rsidR="001608C6">
        <w:rPr>
          <w:color w:val="003DFF"/>
        </w:rPr>
        <w:t>questions about its accessibility are ongoing.</w:t>
      </w:r>
      <w:r>
        <w:rPr>
          <w:color w:val="003DFF"/>
        </w:rPr>
        <w:t xml:space="preserve"> </w:t>
      </w:r>
      <w:r w:rsidR="001608C6">
        <w:rPr>
          <w:color w:val="003DFF"/>
        </w:rPr>
        <w:t>The accessibility of various</w:t>
      </w:r>
      <w:r>
        <w:rPr>
          <w:color w:val="003DFF"/>
        </w:rPr>
        <w:t xml:space="preserve"> equation readers and </w:t>
      </w:r>
      <w:r>
        <w:rPr>
          <w:color w:val="003DFF"/>
        </w:rPr>
        <w:lastRenderedPageBreak/>
        <w:t>writers</w:t>
      </w:r>
      <w:r w:rsidR="001608C6">
        <w:rPr>
          <w:color w:val="003DFF"/>
        </w:rPr>
        <w:t xml:space="preserve"> was also discussed</w:t>
      </w:r>
      <w:r>
        <w:rPr>
          <w:color w:val="003DFF"/>
        </w:rPr>
        <w:t xml:space="preserve">. The </w:t>
      </w:r>
      <w:r w:rsidR="001608C6">
        <w:rPr>
          <w:color w:val="003DFF"/>
        </w:rPr>
        <w:t xml:space="preserve">WVC </w:t>
      </w:r>
      <w:r>
        <w:rPr>
          <w:color w:val="003DFF"/>
        </w:rPr>
        <w:t xml:space="preserve">Math department </w:t>
      </w:r>
      <w:r w:rsidR="001608C6">
        <w:rPr>
          <w:color w:val="003DFF"/>
        </w:rPr>
        <w:t>has been discussing the adoption of</w:t>
      </w:r>
      <w:r>
        <w:rPr>
          <w:color w:val="003DFF"/>
        </w:rPr>
        <w:t xml:space="preserve"> </w:t>
      </w:r>
      <w:proofErr w:type="spellStart"/>
      <w:r>
        <w:rPr>
          <w:color w:val="003DFF"/>
        </w:rPr>
        <w:t>MyOpenMath</w:t>
      </w:r>
      <w:proofErr w:type="spellEnd"/>
      <w:r>
        <w:rPr>
          <w:color w:val="003DFF"/>
        </w:rPr>
        <w:t>, an open-source platform for math homework/assignments</w:t>
      </w:r>
      <w:r w:rsidR="001608C6">
        <w:rPr>
          <w:color w:val="003DFF"/>
        </w:rPr>
        <w:t xml:space="preserve"> as well as an OpenStax OER, zero cost </w:t>
      </w:r>
      <w:proofErr w:type="gramStart"/>
      <w:r w:rsidR="001608C6">
        <w:rPr>
          <w:color w:val="003DFF"/>
        </w:rPr>
        <w:t>text book</w:t>
      </w:r>
      <w:proofErr w:type="gramEnd"/>
      <w:r>
        <w:rPr>
          <w:color w:val="003DFF"/>
        </w:rPr>
        <w:t>. Clay commended the Math department for working toward a common goal of accessible materials as a group.</w:t>
      </w:r>
    </w:p>
    <w:p w14:paraId="22885058" w14:textId="317C70C0" w:rsidR="00140A58" w:rsidRPr="00140A58" w:rsidRDefault="00207811" w:rsidP="00207811">
      <w:pPr>
        <w:pStyle w:val="ListParagraph"/>
        <w:numPr>
          <w:ilvl w:val="2"/>
          <w:numId w:val="1"/>
        </w:numPr>
        <w:spacing w:before="120" w:after="120"/>
        <w:rPr>
          <w:color w:val="000000" w:themeColor="text1"/>
        </w:rPr>
      </w:pPr>
      <w:r>
        <w:rPr>
          <w:color w:val="003DFF"/>
        </w:rPr>
        <w:t>Faculty adoption of</w:t>
      </w:r>
      <w:r w:rsidR="001608C6">
        <w:rPr>
          <w:color w:val="003DFF"/>
        </w:rPr>
        <w:t xml:space="preserve"> electronic</w:t>
      </w:r>
      <w:r>
        <w:rPr>
          <w:color w:val="003DFF"/>
        </w:rPr>
        <w:t xml:space="preserve"> instructional materials and books</w:t>
      </w:r>
      <w:r w:rsidR="00140A58">
        <w:rPr>
          <w:color w:val="003DFF"/>
        </w:rPr>
        <w:t>:</w:t>
      </w:r>
      <w:r>
        <w:rPr>
          <w:color w:val="003DFF"/>
        </w:rPr>
        <w:t xml:space="preserve"> The process for approval of use of materials has not yet been fully fleshed out as yet. </w:t>
      </w:r>
      <w:r w:rsidR="001608C6">
        <w:rPr>
          <w:color w:val="003DFF"/>
        </w:rPr>
        <w:t xml:space="preserve">For now, </w:t>
      </w:r>
      <w:r>
        <w:rPr>
          <w:color w:val="003DFF"/>
        </w:rPr>
        <w:t xml:space="preserve">any requests must go </w:t>
      </w:r>
      <w:r w:rsidR="001608C6">
        <w:rPr>
          <w:color w:val="003DFF"/>
        </w:rPr>
        <w:t xml:space="preserve">to </w:t>
      </w:r>
      <w:r>
        <w:rPr>
          <w:color w:val="003DFF"/>
        </w:rPr>
        <w:t xml:space="preserve">Peter </w:t>
      </w:r>
      <w:proofErr w:type="spellStart"/>
      <w:r>
        <w:rPr>
          <w:color w:val="003DFF"/>
        </w:rPr>
        <w:t>Tiepe’s</w:t>
      </w:r>
      <w:proofErr w:type="spellEnd"/>
      <w:r>
        <w:rPr>
          <w:color w:val="003DFF"/>
        </w:rPr>
        <w:t xml:space="preserve"> </w:t>
      </w:r>
      <w:r w:rsidR="001608C6">
        <w:rPr>
          <w:color w:val="003DFF"/>
        </w:rPr>
        <w:t>who heads the District ADA Advisory Committee</w:t>
      </w:r>
      <w:r>
        <w:rPr>
          <w:color w:val="003DFF"/>
        </w:rPr>
        <w:t xml:space="preserve">. Clay noted that faculty are often overwhelmed by the task, and simply don’t know what to do. In recent past, Vice Provost Chris Dyer conducted a voluntary audit with departments providing information on the instructional materials that are being used. </w:t>
      </w:r>
      <w:r w:rsidR="00140A58">
        <w:rPr>
          <w:color w:val="003DFF"/>
        </w:rPr>
        <w:t>It was also suggested that a question on accessibility of instructional materials used within the department be included as a question on Program Review</w:t>
      </w:r>
      <w:r w:rsidR="001608C6">
        <w:rPr>
          <w:color w:val="003DFF"/>
        </w:rPr>
        <w:t xml:space="preserve"> and that the question invite faculty to discuss challenges in this area</w:t>
      </w:r>
      <w:r w:rsidR="00140A58">
        <w:rPr>
          <w:color w:val="003DFF"/>
        </w:rPr>
        <w:t>.</w:t>
      </w:r>
    </w:p>
    <w:p w14:paraId="1B212024" w14:textId="77BA2D23" w:rsidR="00207811" w:rsidRPr="00140A58" w:rsidRDefault="00140A58" w:rsidP="00207811">
      <w:pPr>
        <w:pStyle w:val="ListParagraph"/>
        <w:numPr>
          <w:ilvl w:val="2"/>
          <w:numId w:val="1"/>
        </w:numPr>
        <w:spacing w:before="120" w:after="120"/>
        <w:rPr>
          <w:color w:val="000000" w:themeColor="text1"/>
        </w:rPr>
      </w:pPr>
      <w:r>
        <w:rPr>
          <w:color w:val="003DFF"/>
        </w:rPr>
        <w:t xml:space="preserve">Remediating documents: The </w:t>
      </w:r>
      <w:r w:rsidR="001608C6">
        <w:rPr>
          <w:color w:val="003DFF"/>
        </w:rPr>
        <w:t xml:space="preserve">ADA Advisory Committee will be looking into </w:t>
      </w:r>
      <w:r>
        <w:rPr>
          <w:color w:val="003DFF"/>
        </w:rPr>
        <w:t xml:space="preserve">to </w:t>
      </w:r>
      <w:r w:rsidR="001608C6">
        <w:rPr>
          <w:color w:val="003DFF"/>
        </w:rPr>
        <w:t xml:space="preserve">making </w:t>
      </w:r>
      <w:proofErr w:type="spellStart"/>
      <w:r>
        <w:rPr>
          <w:color w:val="003DFF"/>
        </w:rPr>
        <w:t>Abby</w:t>
      </w:r>
      <w:r w:rsidR="001608C6">
        <w:rPr>
          <w:color w:val="003DFF"/>
        </w:rPr>
        <w:t>y</w:t>
      </w:r>
      <w:proofErr w:type="spellEnd"/>
      <w:r w:rsidR="001608C6">
        <w:rPr>
          <w:color w:val="003DFF"/>
        </w:rPr>
        <w:t xml:space="preserve"> </w:t>
      </w:r>
      <w:r>
        <w:rPr>
          <w:color w:val="003DFF"/>
        </w:rPr>
        <w:t>Fin</w:t>
      </w:r>
      <w:r w:rsidR="001608C6">
        <w:rPr>
          <w:color w:val="003DFF"/>
        </w:rPr>
        <w:t>eR</w:t>
      </w:r>
      <w:r>
        <w:rPr>
          <w:color w:val="003DFF"/>
        </w:rPr>
        <w:t>eader</w:t>
      </w:r>
      <w:r w:rsidR="001608C6">
        <w:rPr>
          <w:color w:val="003DFF"/>
        </w:rPr>
        <w:t xml:space="preserve"> available for faculty to use. </w:t>
      </w:r>
      <w:proofErr w:type="spellStart"/>
      <w:r w:rsidR="001608C6">
        <w:rPr>
          <w:color w:val="003DFF"/>
        </w:rPr>
        <w:t>Abbyy</w:t>
      </w:r>
      <w:proofErr w:type="spellEnd"/>
      <w:r w:rsidR="001608C6">
        <w:rPr>
          <w:color w:val="003DFF"/>
        </w:rPr>
        <w:t xml:space="preserve"> FineReader is software used for remediating documents such as photocopied text.</w:t>
      </w:r>
    </w:p>
    <w:p w14:paraId="4E15ED05" w14:textId="2D5F64A3" w:rsidR="00140A58" w:rsidRPr="002C2015" w:rsidRDefault="00140A58" w:rsidP="00207811">
      <w:pPr>
        <w:pStyle w:val="ListParagraph"/>
        <w:numPr>
          <w:ilvl w:val="2"/>
          <w:numId w:val="1"/>
        </w:numPr>
        <w:spacing w:before="120" w:after="120"/>
        <w:rPr>
          <w:color w:val="000000" w:themeColor="text1"/>
        </w:rPr>
      </w:pPr>
      <w:r>
        <w:rPr>
          <w:color w:val="003DFF"/>
        </w:rPr>
        <w:t xml:space="preserve">YouTube captioning: </w:t>
      </w:r>
      <w:r w:rsidR="002C2015">
        <w:rPr>
          <w:color w:val="003DFF"/>
        </w:rPr>
        <w:t xml:space="preserve">Clay noted that faculty often curate video from YouTube but are unable to fix the captioning (only the owner of the video has access to do this). </w:t>
      </w:r>
      <w:proofErr w:type="spellStart"/>
      <w:r w:rsidR="002C2015">
        <w:rPr>
          <w:color w:val="003DFF"/>
        </w:rPr>
        <w:t>CaptionSync</w:t>
      </w:r>
      <w:proofErr w:type="spellEnd"/>
      <w:r w:rsidR="002C2015">
        <w:rPr>
          <w:color w:val="003DFF"/>
        </w:rPr>
        <w:t xml:space="preserve"> can do this</w:t>
      </w:r>
      <w:r w:rsidR="001608C6">
        <w:rPr>
          <w:color w:val="003DFF"/>
        </w:rPr>
        <w:t xml:space="preserve"> but faculty do not have direct access to it.</w:t>
      </w:r>
      <w:r w:rsidR="002C2015">
        <w:rPr>
          <w:color w:val="003DFF"/>
        </w:rPr>
        <w:t xml:space="preserve"> Clay is hopeful that Panopto will be able to address this problem.</w:t>
      </w:r>
    </w:p>
    <w:p w14:paraId="263B21C1" w14:textId="005E9512" w:rsidR="002C2015" w:rsidRPr="002C2015" w:rsidRDefault="002C2015" w:rsidP="002C2015">
      <w:pPr>
        <w:spacing w:before="120" w:after="120"/>
        <w:ind w:left="1440"/>
        <w:rPr>
          <w:color w:val="000000" w:themeColor="text1"/>
        </w:rPr>
      </w:pPr>
      <w:proofErr w:type="spellStart"/>
      <w:r w:rsidRPr="002C2015">
        <w:rPr>
          <w:color w:val="003DFF"/>
        </w:rPr>
        <w:t>Gamba</w:t>
      </w:r>
      <w:proofErr w:type="spellEnd"/>
      <w:r w:rsidRPr="002C2015">
        <w:rPr>
          <w:color w:val="003DFF"/>
        </w:rPr>
        <w:t xml:space="preserve"> added</w:t>
      </w:r>
      <w:r>
        <w:rPr>
          <w:color w:val="003DFF"/>
        </w:rPr>
        <w:t xml:space="preserve"> that the State Chancellor’s Office just released a legal opinion on camera use in Zoom lectures/recordings and real-time captioning for synchronous courses held on Zoom platform. In his conversation with Provost Stacy </w:t>
      </w:r>
      <w:proofErr w:type="spellStart"/>
      <w:r>
        <w:rPr>
          <w:color w:val="003DFF"/>
        </w:rPr>
        <w:t>Gleixner</w:t>
      </w:r>
      <w:proofErr w:type="spellEnd"/>
      <w:r>
        <w:rPr>
          <w:color w:val="003DFF"/>
        </w:rPr>
        <w:t xml:space="preserve">, it appears that the College is being asked to establish a policy on this issue. As such, these documents should be reviewed as DE Committee develops guidelines on student privacy in use of Zoom meetings/recordings. Kea will send the documents to all DE Committee members and upload to DE Committee </w:t>
      </w:r>
      <w:proofErr w:type="spellStart"/>
      <w:r>
        <w:rPr>
          <w:color w:val="003DFF"/>
        </w:rPr>
        <w:t>Sharepoint</w:t>
      </w:r>
      <w:proofErr w:type="spellEnd"/>
      <w:r>
        <w:rPr>
          <w:color w:val="003DFF"/>
        </w:rPr>
        <w:t xml:space="preserve"> folder.</w:t>
      </w:r>
    </w:p>
    <w:p w14:paraId="018467E2" w14:textId="7D91ABCE" w:rsidR="00194228" w:rsidRPr="006F65AF" w:rsidRDefault="00194228" w:rsidP="00194228">
      <w:pPr>
        <w:pStyle w:val="ListParagraph"/>
        <w:numPr>
          <w:ilvl w:val="1"/>
          <w:numId w:val="1"/>
        </w:numPr>
        <w:spacing w:before="120" w:after="120"/>
        <w:ind w:left="1440" w:hanging="720"/>
        <w:rPr>
          <w:color w:val="000000" w:themeColor="text1"/>
        </w:rPr>
      </w:pPr>
      <w:r>
        <w:rPr>
          <w:color w:val="000000" w:themeColor="text1"/>
        </w:rPr>
        <w:t>Update on</w:t>
      </w:r>
      <w:r w:rsidRPr="006F65AF">
        <w:rPr>
          <w:color w:val="000000" w:themeColor="text1"/>
        </w:rPr>
        <w:t xml:space="preserve"> </w:t>
      </w:r>
      <w:r>
        <w:rPr>
          <w:color w:val="000000" w:themeColor="text1"/>
        </w:rPr>
        <w:t xml:space="preserve">use of </w:t>
      </w:r>
      <w:r w:rsidRPr="006F65AF">
        <w:rPr>
          <w:color w:val="000000" w:themeColor="text1"/>
        </w:rPr>
        <w:t>Cranium Café (</w:t>
      </w:r>
      <w:proofErr w:type="spellStart"/>
      <w:r w:rsidRPr="006F65AF">
        <w:rPr>
          <w:color w:val="000000" w:themeColor="text1"/>
        </w:rPr>
        <w:t>Ke</w:t>
      </w:r>
      <w:r>
        <w:rPr>
          <w:color w:val="000000" w:themeColor="text1"/>
        </w:rPr>
        <w:t>h</w:t>
      </w:r>
      <w:proofErr w:type="spellEnd"/>
      <w:r w:rsidRPr="006F65AF">
        <w:rPr>
          <w:color w:val="000000" w:themeColor="text1"/>
        </w:rPr>
        <w:t xml:space="preserve">) </w:t>
      </w:r>
      <w:proofErr w:type="spellStart"/>
      <w:r w:rsidR="002C2015">
        <w:rPr>
          <w:color w:val="003DFF"/>
        </w:rPr>
        <w:t>Keh</w:t>
      </w:r>
      <w:proofErr w:type="spellEnd"/>
      <w:r w:rsidR="002C2015">
        <w:rPr>
          <w:color w:val="003DFF"/>
        </w:rPr>
        <w:t xml:space="preserve"> asked about faculty who wish to use Cranium Café for hosting of student/office hours</w:t>
      </w:r>
      <w:r w:rsidR="005E6F9E">
        <w:rPr>
          <w:color w:val="003DFF"/>
        </w:rPr>
        <w:t xml:space="preserve"> and noted the advantage of using Cranium Café (versus Zoom) is with Cranium Café, there is informed consent on both sides, instructor and student</w:t>
      </w:r>
      <w:r w:rsidR="002C2015">
        <w:rPr>
          <w:color w:val="003DFF"/>
        </w:rPr>
        <w:t xml:space="preserve">. Questions were raised: Who will support this when faculty have problems? That is, who do they go to? Currently Counseling and Library </w:t>
      </w:r>
      <w:r w:rsidR="005E6F9E">
        <w:rPr>
          <w:color w:val="003DFF"/>
        </w:rPr>
        <w:t xml:space="preserve">each have a faculty who provides assistance, but what about other schools/divisions? What does our current license allow in terms of how many accounts and how many students per meeting? </w:t>
      </w:r>
      <w:proofErr w:type="spellStart"/>
      <w:r w:rsidR="005E6F9E">
        <w:rPr>
          <w:color w:val="003DFF"/>
        </w:rPr>
        <w:t>Gamba</w:t>
      </w:r>
      <w:proofErr w:type="spellEnd"/>
      <w:r w:rsidR="005E6F9E">
        <w:rPr>
          <w:color w:val="003DFF"/>
        </w:rPr>
        <w:t xml:space="preserve"> will follow up with Mae Conroy of the details of the contract and report back to the </w:t>
      </w:r>
      <w:r w:rsidR="005E6F9E">
        <w:rPr>
          <w:color w:val="003DFF"/>
        </w:rPr>
        <w:lastRenderedPageBreak/>
        <w:t>Committee. An idea of having a few faculty interested in using Cranium Café serve as a pilot group, which brings up question of what kind of training is needed for these faculty? DE Committee agreed that more information is needed and discussion on use of Cranium Café as another tool for faculty be continued. Kea will place this item on next agenda.</w:t>
      </w:r>
    </w:p>
    <w:p w14:paraId="6375C596" w14:textId="268FF445" w:rsidR="0029006A" w:rsidRPr="0029006A" w:rsidRDefault="00194228" w:rsidP="00194228">
      <w:pPr>
        <w:pStyle w:val="ListParagraph"/>
        <w:widowControl w:val="0"/>
        <w:numPr>
          <w:ilvl w:val="1"/>
          <w:numId w:val="1"/>
        </w:numPr>
        <w:spacing w:before="120" w:after="120"/>
        <w:ind w:left="1440" w:hanging="720"/>
        <w:rPr>
          <w:color w:val="000000" w:themeColor="text1"/>
        </w:rPr>
      </w:pPr>
      <w:r>
        <w:rPr>
          <w:color w:val="000000" w:themeColor="text1"/>
        </w:rPr>
        <w:t xml:space="preserve">Update on </w:t>
      </w:r>
      <w:r w:rsidRPr="006F65AF">
        <w:rPr>
          <w:color w:val="000000" w:themeColor="text1"/>
        </w:rPr>
        <w:t>DE Toolbox</w:t>
      </w:r>
      <w:r w:rsidR="00413835">
        <w:rPr>
          <w:color w:val="000000" w:themeColor="text1"/>
        </w:rPr>
        <w:t xml:space="preserve"> </w:t>
      </w:r>
      <w:r>
        <w:rPr>
          <w:color w:val="000000" w:themeColor="text1"/>
        </w:rPr>
        <w:t>(</w:t>
      </w:r>
      <w:r w:rsidRPr="003F4623">
        <w:rPr>
          <w:color w:val="000000" w:themeColor="text1"/>
        </w:rPr>
        <w:t>Camtasia/SnagIt</w:t>
      </w:r>
      <w:r w:rsidR="00413835">
        <w:rPr>
          <w:color w:val="000000" w:themeColor="text1"/>
        </w:rPr>
        <w:t xml:space="preserve"> license)</w:t>
      </w:r>
      <w:r w:rsidR="004B33AB">
        <w:rPr>
          <w:color w:val="002DFF"/>
        </w:rPr>
        <w:t xml:space="preserve"> </w:t>
      </w:r>
      <w:r w:rsidR="005E6F9E">
        <w:rPr>
          <w:color w:val="002DFF"/>
        </w:rPr>
        <w:t xml:space="preserve">In last meeting, </w:t>
      </w:r>
      <w:r w:rsidR="005E6F9E">
        <w:rPr>
          <w:color w:val="003DFF"/>
        </w:rPr>
        <w:t xml:space="preserve">Clay reported that Title III has purchased Camtasia/SnagIt for continued use, but did not know the details. She provided update that the license is for the next three years, starting in </w:t>
      </w:r>
      <w:r w:rsidR="001608C6">
        <w:rPr>
          <w:color w:val="003DFF"/>
        </w:rPr>
        <w:t>Dec</w:t>
      </w:r>
      <w:r w:rsidR="005E6F9E">
        <w:rPr>
          <w:color w:val="003DFF"/>
        </w:rPr>
        <w:t xml:space="preserve">. 2020 (when the current contract expires). </w:t>
      </w:r>
      <w:proofErr w:type="spellStart"/>
      <w:r w:rsidR="005E6F9E">
        <w:rPr>
          <w:color w:val="003DFF"/>
        </w:rPr>
        <w:t>Gamba</w:t>
      </w:r>
      <w:proofErr w:type="spellEnd"/>
      <w:r w:rsidR="005E6F9E">
        <w:rPr>
          <w:color w:val="003DFF"/>
        </w:rPr>
        <w:t xml:space="preserve"> added that the WVC Online Program provide</w:t>
      </w:r>
      <w:r w:rsidR="001608C6">
        <w:rPr>
          <w:color w:val="003DFF"/>
        </w:rPr>
        <w:t>d</w:t>
      </w:r>
      <w:r w:rsidR="005E6F9E">
        <w:rPr>
          <w:color w:val="003DFF"/>
        </w:rPr>
        <w:t xml:space="preserve"> a small amount of funding to purchase the 3-year license.</w:t>
      </w:r>
    </w:p>
    <w:p w14:paraId="3E3E6DBA" w14:textId="77777777" w:rsidR="00194228" w:rsidRDefault="00194228" w:rsidP="00194228">
      <w:pPr>
        <w:pStyle w:val="ListParagraph"/>
        <w:widowControl w:val="0"/>
        <w:numPr>
          <w:ilvl w:val="1"/>
          <w:numId w:val="1"/>
        </w:numPr>
        <w:spacing w:before="120" w:after="120"/>
        <w:ind w:left="1440" w:hanging="720"/>
        <w:rPr>
          <w:color w:val="000000" w:themeColor="text1"/>
        </w:rPr>
      </w:pPr>
      <w:r>
        <w:rPr>
          <w:color w:val="000000" w:themeColor="text1"/>
        </w:rPr>
        <w:t>WVC Online Program</w:t>
      </w:r>
      <w:r w:rsidRPr="006F65AF">
        <w:rPr>
          <w:color w:val="000000" w:themeColor="text1"/>
        </w:rPr>
        <w:t xml:space="preserve"> workshops &amp; trainings (Clay/Kea) </w:t>
      </w:r>
    </w:p>
    <w:p w14:paraId="7C0445AB" w14:textId="5B855D85" w:rsidR="00194228" w:rsidRDefault="00194228" w:rsidP="0029006A">
      <w:pPr>
        <w:pStyle w:val="ListParagraph"/>
        <w:widowControl w:val="0"/>
        <w:numPr>
          <w:ilvl w:val="2"/>
          <w:numId w:val="1"/>
        </w:numPr>
        <w:spacing w:before="120" w:after="120"/>
        <w:ind w:left="2160" w:hanging="720"/>
        <w:rPr>
          <w:color w:val="000000" w:themeColor="text1"/>
        </w:rPr>
      </w:pPr>
      <w:r>
        <w:rPr>
          <w:color w:val="000000" w:themeColor="text1"/>
        </w:rPr>
        <w:t xml:space="preserve">WVC Online Academy </w:t>
      </w:r>
      <w:r w:rsidR="004974F0">
        <w:rPr>
          <w:color w:val="003DFF"/>
        </w:rPr>
        <w:t xml:space="preserve">Kea reported another 34 faculty are enrolled in the October session which started Monday, Oct. 19. </w:t>
      </w:r>
      <w:r w:rsidR="0016123F">
        <w:rPr>
          <w:color w:val="003DFF"/>
        </w:rPr>
        <w:t>A Jan. 4 – 23 session is scheduled, with first priority given to full-time WVC faculty. The session will be opened soon to all WVC.</w:t>
      </w:r>
    </w:p>
    <w:p w14:paraId="4AF1ADCD" w14:textId="7389B038" w:rsidR="00194228" w:rsidRPr="00987815" w:rsidRDefault="00194228" w:rsidP="00194228">
      <w:pPr>
        <w:pStyle w:val="ListParagraph"/>
        <w:widowControl w:val="0"/>
        <w:numPr>
          <w:ilvl w:val="2"/>
          <w:numId w:val="1"/>
        </w:numPr>
        <w:spacing w:before="120" w:after="120"/>
        <w:ind w:left="2160" w:hanging="720"/>
        <w:rPr>
          <w:color w:val="000000" w:themeColor="text1"/>
        </w:rPr>
      </w:pPr>
      <w:r w:rsidRPr="00987815">
        <w:rPr>
          <w:color w:val="000000" w:themeColor="text1"/>
        </w:rPr>
        <w:t xml:space="preserve">Friday WOW! (WVC Online workshops) </w:t>
      </w:r>
      <w:r w:rsidR="0016123F">
        <w:rPr>
          <w:color w:val="003DFF"/>
        </w:rPr>
        <w:t>As reported above, the last Friday WOW hosted by Nichola Gutierrez and Janis Kea was on Oct. 9 with 30+ faculty participants. Next Friday WOW is scheduled for Oct. 30 with Laura Plunkett and Janis Kea presenting on Canvas Quizzes tool. Announcement of this upcoming WOW session was sent out this past Monday, and Kea asked all DE Committee members to encourage their colleagues to attend.</w:t>
      </w:r>
    </w:p>
    <w:p w14:paraId="34A574E7" w14:textId="072A3FE6" w:rsidR="00194228" w:rsidRPr="0029006A"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Master list of faculty approved to teach online/hybrid</w:t>
      </w:r>
      <w:r>
        <w:rPr>
          <w:color w:val="000000" w:themeColor="text1"/>
        </w:rPr>
        <w:t xml:space="preserve"> (Kea/</w:t>
      </w:r>
      <w:proofErr w:type="spellStart"/>
      <w:r>
        <w:rPr>
          <w:color w:val="000000" w:themeColor="text1"/>
        </w:rPr>
        <w:t>Gamba</w:t>
      </w:r>
      <w:proofErr w:type="spellEnd"/>
      <w:r>
        <w:rPr>
          <w:color w:val="000000" w:themeColor="text1"/>
        </w:rPr>
        <w:t>)</w:t>
      </w:r>
      <w:r w:rsidRPr="00EF50CE">
        <w:rPr>
          <w:color w:val="000000" w:themeColor="text1"/>
        </w:rPr>
        <w:t xml:space="preserve"> </w:t>
      </w:r>
      <w:r w:rsidR="0016123F">
        <w:rPr>
          <w:color w:val="003DFF"/>
        </w:rPr>
        <w:t xml:space="preserve">Master list is continually being updated, </w:t>
      </w:r>
      <w:r w:rsidR="0016123F" w:rsidRPr="005E6F9E">
        <w:rPr>
          <w:color w:val="003DFF"/>
        </w:rPr>
        <w:t>and</w:t>
      </w:r>
      <w:r w:rsidR="005E6F9E" w:rsidRPr="005E6F9E">
        <w:rPr>
          <w:color w:val="003DFF"/>
        </w:rPr>
        <w:t xml:space="preserve"> </w:t>
      </w:r>
      <w:proofErr w:type="spellStart"/>
      <w:r w:rsidR="005E6F9E" w:rsidRPr="005E6F9E">
        <w:rPr>
          <w:color w:val="003DFF"/>
        </w:rPr>
        <w:t>Gamba</w:t>
      </w:r>
      <w:proofErr w:type="spellEnd"/>
      <w:r w:rsidR="005E6F9E" w:rsidRPr="005E6F9E">
        <w:rPr>
          <w:color w:val="003DFF"/>
        </w:rPr>
        <w:t xml:space="preserve"> has share</w:t>
      </w:r>
      <w:r w:rsidR="005E6F9E">
        <w:rPr>
          <w:color w:val="003DFF"/>
        </w:rPr>
        <w:t>d</w:t>
      </w:r>
      <w:r w:rsidR="005E6F9E" w:rsidRPr="005E6F9E">
        <w:rPr>
          <w:color w:val="003DFF"/>
        </w:rPr>
        <w:t xml:space="preserve"> the</w:t>
      </w:r>
      <w:r w:rsidR="0016123F" w:rsidRPr="005E6F9E">
        <w:rPr>
          <w:color w:val="003DFF"/>
        </w:rPr>
        <w:t xml:space="preserve"> </w:t>
      </w:r>
      <w:r w:rsidR="0016123F">
        <w:rPr>
          <w:color w:val="003DFF"/>
        </w:rPr>
        <w:t xml:space="preserve">link with all Deans </w:t>
      </w:r>
      <w:r w:rsidR="005E6F9E">
        <w:rPr>
          <w:color w:val="003DFF"/>
        </w:rPr>
        <w:t>and asked them to share with their respective Department Chairs</w:t>
      </w:r>
      <w:r w:rsidR="0016123F">
        <w:rPr>
          <w:color w:val="003DFF"/>
        </w:rPr>
        <w:t>.</w:t>
      </w:r>
    </w:p>
    <w:p w14:paraId="4A829D2E" w14:textId="4F71A15C" w:rsidR="00194228"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Online CTE Pathways Grant project update (Kea/Clay/</w:t>
      </w:r>
      <w:proofErr w:type="spellStart"/>
      <w:r w:rsidRPr="006F65AF">
        <w:rPr>
          <w:color w:val="000000" w:themeColor="text1"/>
        </w:rPr>
        <w:t>Gamba</w:t>
      </w:r>
      <w:proofErr w:type="spellEnd"/>
      <w:r w:rsidRPr="006F65AF">
        <w:rPr>
          <w:color w:val="000000" w:themeColor="text1"/>
        </w:rPr>
        <w:t xml:space="preserve">) </w:t>
      </w:r>
      <w:r w:rsidR="0016123F">
        <w:rPr>
          <w:color w:val="003DFF"/>
        </w:rPr>
        <w:t xml:space="preserve">The Q5 report was submitted and final Q6 </w:t>
      </w:r>
      <w:r w:rsidR="005E6F9E">
        <w:rPr>
          <w:color w:val="003DFF"/>
        </w:rPr>
        <w:t>i</w:t>
      </w:r>
      <w:r w:rsidR="0016123F">
        <w:rPr>
          <w:color w:val="003DFF"/>
        </w:rPr>
        <w:t>s due in Spring 2021.</w:t>
      </w:r>
    </w:p>
    <w:p w14:paraId="7256EE1D" w14:textId="23496BE4" w:rsidR="00194228" w:rsidRPr="00987815" w:rsidRDefault="00194228" w:rsidP="00194228">
      <w:pPr>
        <w:pStyle w:val="ListParagraph"/>
        <w:widowControl w:val="0"/>
        <w:numPr>
          <w:ilvl w:val="1"/>
          <w:numId w:val="1"/>
        </w:numPr>
        <w:spacing w:before="120" w:after="120"/>
        <w:ind w:left="1440" w:hanging="720"/>
        <w:rPr>
          <w:color w:val="000000" w:themeColor="text1"/>
        </w:rPr>
      </w:pPr>
      <w:r w:rsidRPr="00987815">
        <w:rPr>
          <w:color w:val="000000" w:themeColor="text1"/>
        </w:rPr>
        <w:t xml:space="preserve">Other </w:t>
      </w:r>
    </w:p>
    <w:p w14:paraId="0BF9CA3F"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 xml:space="preserve">DE projects </w:t>
      </w:r>
    </w:p>
    <w:p w14:paraId="421E76B3" w14:textId="74B740EE" w:rsidR="00194228" w:rsidRPr="0094082B" w:rsidRDefault="00194228" w:rsidP="00413835">
      <w:pPr>
        <w:pStyle w:val="ListParagraph"/>
        <w:widowControl w:val="0"/>
        <w:numPr>
          <w:ilvl w:val="1"/>
          <w:numId w:val="1"/>
        </w:numPr>
        <w:spacing w:before="120" w:after="120"/>
        <w:ind w:left="1440" w:hanging="720"/>
        <w:rPr>
          <w:color w:val="000000" w:themeColor="text1"/>
        </w:rPr>
      </w:pPr>
      <w:r w:rsidRPr="00413835">
        <w:rPr>
          <w:color w:val="000000" w:themeColor="text1"/>
        </w:rPr>
        <w:t>Board Policy &amp; Administrative Procedures on Distance Education: BP 4105 (non-existent) and AP 4105 (“in progress”</w:t>
      </w:r>
      <w:r w:rsidR="00AB7873">
        <w:rPr>
          <w:color w:val="000000" w:themeColor="text1"/>
        </w:rPr>
        <w:t>)</w:t>
      </w:r>
      <w:r w:rsidR="004974F0">
        <w:rPr>
          <w:color w:val="000000" w:themeColor="text1"/>
        </w:rPr>
        <w:t xml:space="preserve"> </w:t>
      </w:r>
      <w:r w:rsidR="0016123F" w:rsidRPr="0016123F">
        <w:rPr>
          <w:color w:val="003DFF"/>
        </w:rPr>
        <w:t xml:space="preserve">Kea reported to the group that </w:t>
      </w:r>
      <w:r w:rsidR="0016123F">
        <w:rPr>
          <w:color w:val="003DFF"/>
        </w:rPr>
        <w:t xml:space="preserve">Board Policy on Distance Education is subsumed under BP 4020 Curriculum Development and BP 4022 Curriculum Approval. She has also discussed this project with WVC Ac Senate President Gretchen Ehlers, who has contacted her Mission College counterpart. Plan is to move forward with Mission College reviewing after a draft has been developed. Because Board Policy for Distance Education is covered in BP 4020 and 4022, Kea suggested that the Committee’s </w:t>
      </w:r>
      <w:r w:rsidR="0016123F">
        <w:rPr>
          <w:color w:val="003DFF"/>
        </w:rPr>
        <w:lastRenderedPageBreak/>
        <w:t xml:space="preserve">work focus on development of AP 4105 which was identified by Brenda Rogers, Executive Assistance to the Board of Trustees and Chancellor as “the domain of the academic senate, curriculum committee faculty and the Office of Instruction.” </w:t>
      </w:r>
      <w:r w:rsidR="005E6F9E">
        <w:rPr>
          <w:color w:val="003DFF"/>
        </w:rPr>
        <w:t>The DE Committee agreed on this approach.</w:t>
      </w:r>
    </w:p>
    <w:p w14:paraId="1B244EB8" w14:textId="40FA1920" w:rsidR="0094082B" w:rsidRPr="005E6F9E" w:rsidRDefault="0094082B" w:rsidP="0094082B">
      <w:pPr>
        <w:widowControl w:val="0"/>
        <w:spacing w:before="120" w:after="120"/>
        <w:ind w:left="1440"/>
        <w:rPr>
          <w:color w:val="003DFF"/>
        </w:rPr>
      </w:pPr>
      <w:r w:rsidRPr="005E6F9E">
        <w:rPr>
          <w:color w:val="003DFF"/>
        </w:rPr>
        <w:t>Kea</w:t>
      </w:r>
      <w:r w:rsidR="005E6F9E">
        <w:rPr>
          <w:color w:val="003DFF"/>
        </w:rPr>
        <w:t xml:space="preserve"> quickly reviewed about eight college’s AP documents and found </w:t>
      </w:r>
      <w:r w:rsidR="009C69DB">
        <w:rPr>
          <w:color w:val="003DFF"/>
        </w:rPr>
        <w:t>a range of topics that were included such as: regular and substantive interaction, faculty selection/load/training requirements and processes, curriculum/course approval/course certification,</w:t>
      </w:r>
      <w:r w:rsidR="005E6F9E">
        <w:rPr>
          <w:color w:val="003DFF"/>
        </w:rPr>
        <w:t xml:space="preserve"> </w:t>
      </w:r>
      <w:r w:rsidR="009C69DB">
        <w:rPr>
          <w:color w:val="003DFF"/>
        </w:rPr>
        <w:t>authentication of student identity, use of course learning management systems, student participation/drop policy, copyright and intellectual property and even financial aid. It was agreed that the DE Committee start with three main areas: RSI, curriculum/course approval/course certification, and student Authentication. Committee members will be assigned to work with a group on one of these three subjects as a start. Kea will send out instructions and assignments within the next day or two. The assignment is to provide a draft  to be included in the AP for that particular subject before the next DE Committee meeting in November.</w:t>
      </w:r>
    </w:p>
    <w:p w14:paraId="6522E4E8" w14:textId="7DF4F94E" w:rsidR="00AB7873" w:rsidRPr="009C69DB" w:rsidRDefault="00AB7873" w:rsidP="00413835">
      <w:pPr>
        <w:pStyle w:val="ListParagraph"/>
        <w:widowControl w:val="0"/>
        <w:numPr>
          <w:ilvl w:val="1"/>
          <w:numId w:val="1"/>
        </w:numPr>
        <w:spacing w:before="120" w:after="120"/>
        <w:ind w:left="1440" w:hanging="720"/>
        <w:rPr>
          <w:color w:val="000000" w:themeColor="text1"/>
        </w:rPr>
      </w:pPr>
      <w:r>
        <w:rPr>
          <w:color w:val="000000" w:themeColor="text1"/>
        </w:rPr>
        <w:t>Review of Accessibility Plan</w:t>
      </w:r>
      <w:r w:rsidR="005347E3">
        <w:rPr>
          <w:color w:val="000000" w:themeColor="text1"/>
        </w:rPr>
        <w:t xml:space="preserve"> (previously approved by DE Committee in Spring 2020)</w:t>
      </w:r>
      <w:r w:rsidR="00372E16">
        <w:rPr>
          <w:color w:val="000000" w:themeColor="text1"/>
        </w:rPr>
        <w:t xml:space="preserve"> </w:t>
      </w:r>
      <w:r w:rsidR="00372E16">
        <w:rPr>
          <w:color w:val="003DFF"/>
        </w:rPr>
        <w:t xml:space="preserve">Kea provided brief background on the Nov. 2019 draft of the WVC Accessibility Action Plan noting that in Spring 2020, after being presented to WVC Ac Senate Ehlers, DE Committee was asked it be placed on hold until after the ADA Advisory Committee had met. Since then the District ADA Committee, led by Peter </w:t>
      </w:r>
      <w:proofErr w:type="spellStart"/>
      <w:r w:rsidR="00372E16">
        <w:rPr>
          <w:color w:val="003DFF"/>
        </w:rPr>
        <w:t>Tiepe</w:t>
      </w:r>
      <w:proofErr w:type="spellEnd"/>
      <w:r w:rsidR="00372E16">
        <w:rPr>
          <w:color w:val="003DFF"/>
        </w:rPr>
        <w:t xml:space="preserve">, has met several times. This Committee has begun looking into accessibility of instructional materials (beyond </w:t>
      </w:r>
      <w:r w:rsidR="00D46CA7">
        <w:rPr>
          <w:color w:val="003DFF"/>
        </w:rPr>
        <w:t xml:space="preserve">ADA compliance of equipment and software </w:t>
      </w:r>
      <w:r w:rsidR="00372E16">
        <w:rPr>
          <w:color w:val="003DFF"/>
        </w:rPr>
        <w:t>purchases</w:t>
      </w:r>
      <w:r w:rsidR="00D46CA7">
        <w:rPr>
          <w:color w:val="003DFF"/>
        </w:rPr>
        <w:t xml:space="preserve"> by the College), and it seemed appropriate for the Plan to be shared with the Committee. Clay, who is the Senate rep on the ADA Committee asked for a </w:t>
      </w:r>
      <w:r w:rsidR="001608C6">
        <w:rPr>
          <w:color w:val="003DFF"/>
        </w:rPr>
        <w:t>of</w:t>
      </w:r>
      <w:r w:rsidR="00D46CA7">
        <w:rPr>
          <w:color w:val="003DFF"/>
        </w:rPr>
        <w:t xml:space="preserve"> the document</w:t>
      </w:r>
      <w:r w:rsidR="001608C6">
        <w:rPr>
          <w:color w:val="003DFF"/>
        </w:rPr>
        <w:t xml:space="preserve"> before sharing with the ADA Advisory Committee</w:t>
      </w:r>
      <w:r w:rsidR="00D46CA7">
        <w:rPr>
          <w:color w:val="003DFF"/>
        </w:rPr>
        <w:t>.</w:t>
      </w:r>
    </w:p>
    <w:p w14:paraId="5BA21DE3" w14:textId="683D9208" w:rsidR="009C69DB" w:rsidRDefault="009C69DB" w:rsidP="009C69DB">
      <w:pPr>
        <w:pStyle w:val="ListParagraph"/>
        <w:widowControl w:val="0"/>
        <w:spacing w:before="120" w:after="120"/>
        <w:ind w:left="1440"/>
        <w:rPr>
          <w:color w:val="003DFF"/>
        </w:rPr>
      </w:pPr>
      <w:r>
        <w:rPr>
          <w:color w:val="003DFF"/>
        </w:rPr>
        <w:t xml:space="preserve">Discussion that ensued focused on clarification of the purpose of the Plan, the targets identified in the plan and the responsibilities of faculty and the College to meet accessibility guidelines and standards. In addressing the action item in the plan for a faculty survey, Plunkett suggested obtaining results from a survey that was recently conducted by a graduate student who surveyed faculty on accessibility and faculty challenges/needs. </w:t>
      </w:r>
    </w:p>
    <w:p w14:paraId="1D183DDC" w14:textId="60EFD86F" w:rsidR="009C69DB" w:rsidRPr="009C69DB" w:rsidRDefault="009C69DB" w:rsidP="009C69DB">
      <w:pPr>
        <w:pStyle w:val="ListParagraph"/>
        <w:widowControl w:val="0"/>
        <w:spacing w:before="120" w:after="120"/>
        <w:ind w:left="1440"/>
        <w:rPr>
          <w:color w:val="003DFF"/>
        </w:rPr>
      </w:pPr>
      <w:r>
        <w:rPr>
          <w:color w:val="003DFF"/>
        </w:rPr>
        <w:t xml:space="preserve">Clay </w:t>
      </w:r>
      <w:r w:rsidR="00931CA0">
        <w:rPr>
          <w:color w:val="003DFF"/>
        </w:rPr>
        <w:t>will be</w:t>
      </w:r>
      <w:r>
        <w:rPr>
          <w:color w:val="003DFF"/>
        </w:rPr>
        <w:t xml:space="preserve"> bringing the </w:t>
      </w:r>
      <w:r w:rsidR="001608C6">
        <w:rPr>
          <w:color w:val="003DFF"/>
        </w:rPr>
        <w:t xml:space="preserve">Fall 2019 </w:t>
      </w:r>
      <w:r>
        <w:rPr>
          <w:color w:val="003DFF"/>
        </w:rPr>
        <w:t xml:space="preserve">draft to the ADA Advisory Committee </w:t>
      </w:r>
      <w:r w:rsidR="001608C6">
        <w:rPr>
          <w:color w:val="003DFF"/>
        </w:rPr>
        <w:t xml:space="preserve">in  order </w:t>
      </w:r>
      <w:r>
        <w:rPr>
          <w:color w:val="003DFF"/>
        </w:rPr>
        <w:t xml:space="preserve">to provide background </w:t>
      </w:r>
      <w:r w:rsidR="00931CA0">
        <w:rPr>
          <w:color w:val="003DFF"/>
        </w:rPr>
        <w:t>on</w:t>
      </w:r>
      <w:r>
        <w:rPr>
          <w:color w:val="003DFF"/>
        </w:rPr>
        <w:t xml:space="preserve"> </w:t>
      </w:r>
      <w:r w:rsidR="001608C6">
        <w:rPr>
          <w:color w:val="003DFF"/>
        </w:rPr>
        <w:t xml:space="preserve">how </w:t>
      </w:r>
      <w:r>
        <w:rPr>
          <w:color w:val="003DFF"/>
        </w:rPr>
        <w:t xml:space="preserve">the DE Committee </w:t>
      </w:r>
      <w:r w:rsidR="001608C6">
        <w:rPr>
          <w:color w:val="003DFF"/>
        </w:rPr>
        <w:t xml:space="preserve">was previously </w:t>
      </w:r>
      <w:r>
        <w:rPr>
          <w:color w:val="003DFF"/>
        </w:rPr>
        <w:t xml:space="preserve">working </w:t>
      </w:r>
      <w:r w:rsidR="001608C6">
        <w:rPr>
          <w:color w:val="003DFF"/>
        </w:rPr>
        <w:t xml:space="preserve">to address accessibility. Clay will also highlight for the ADA Advisory Committee </w:t>
      </w:r>
      <w:r w:rsidR="00931CA0">
        <w:rPr>
          <w:color w:val="003DFF"/>
        </w:rPr>
        <w:t xml:space="preserve">the recommendation from the DE </w:t>
      </w:r>
      <w:proofErr w:type="spellStart"/>
      <w:r w:rsidR="00931CA0">
        <w:rPr>
          <w:color w:val="003DFF"/>
        </w:rPr>
        <w:t>TaskForce</w:t>
      </w:r>
      <w:proofErr w:type="spellEnd"/>
      <w:r w:rsidR="00931CA0">
        <w:rPr>
          <w:color w:val="003DFF"/>
        </w:rPr>
        <w:t xml:space="preserve"> for the hiring of an Accessibility Specialist/Consultant.</w:t>
      </w:r>
    </w:p>
    <w:p w14:paraId="25BC8B05" w14:textId="77777777" w:rsidR="00194228" w:rsidRPr="006F65AF" w:rsidRDefault="00194228" w:rsidP="00194228">
      <w:pPr>
        <w:pStyle w:val="ListParagraph"/>
        <w:widowControl w:val="0"/>
        <w:numPr>
          <w:ilvl w:val="0"/>
          <w:numId w:val="1"/>
        </w:numPr>
        <w:spacing w:before="120" w:after="120"/>
        <w:rPr>
          <w:color w:val="000000" w:themeColor="text1"/>
        </w:rPr>
      </w:pPr>
      <w:r w:rsidRPr="006F65AF">
        <w:rPr>
          <w:color w:val="000000" w:themeColor="text1"/>
        </w:rPr>
        <w:t xml:space="preserve">Future agenda items </w:t>
      </w:r>
    </w:p>
    <w:p w14:paraId="4D2DF810"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Pr>
          <w:color w:val="000000" w:themeColor="text1"/>
        </w:rPr>
        <w:lastRenderedPageBreak/>
        <w:t>R</w:t>
      </w:r>
      <w:r w:rsidRPr="006F65AF">
        <w:rPr>
          <w:color w:val="000000" w:themeColor="text1"/>
        </w:rPr>
        <w:t xml:space="preserve">ecommendation on @ONE courses </w:t>
      </w:r>
      <w:r>
        <w:rPr>
          <w:color w:val="000000" w:themeColor="text1"/>
        </w:rPr>
        <w:t xml:space="preserve">being allowed </w:t>
      </w:r>
      <w:r w:rsidRPr="006F65AF">
        <w:rPr>
          <w:color w:val="000000" w:themeColor="text1"/>
        </w:rPr>
        <w:t xml:space="preserve">for PG&amp;D credit </w:t>
      </w:r>
      <w:r>
        <w:rPr>
          <w:color w:val="000000" w:themeColor="text1"/>
        </w:rPr>
        <w:t xml:space="preserve">for Segment B by Provost/VP of Instruction </w:t>
      </w:r>
    </w:p>
    <w:p w14:paraId="77924EF5" w14:textId="6C4EF343"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WVC Application to OEI Consortium update (</w:t>
      </w:r>
      <w:proofErr w:type="spellStart"/>
      <w:r w:rsidRPr="006F65AF">
        <w:rPr>
          <w:color w:val="000000" w:themeColor="text1"/>
        </w:rPr>
        <w:t>Gamba</w:t>
      </w:r>
      <w:proofErr w:type="spellEnd"/>
      <w:r w:rsidRPr="006F65AF">
        <w:rPr>
          <w:color w:val="000000" w:themeColor="text1"/>
        </w:rPr>
        <w:t xml:space="preserve">) </w:t>
      </w:r>
    </w:p>
    <w:p w14:paraId="42EC0257"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Demonstration of Ally accessibility checker (Kea/Clay)</w:t>
      </w:r>
    </w:p>
    <w:p w14:paraId="1499D216" w14:textId="77777777" w:rsidR="00194228" w:rsidRPr="006F65AF" w:rsidRDefault="00194228" w:rsidP="00194228">
      <w:pPr>
        <w:pStyle w:val="ListParagraph"/>
        <w:widowControl w:val="0"/>
        <w:numPr>
          <w:ilvl w:val="1"/>
          <w:numId w:val="1"/>
        </w:numPr>
        <w:spacing w:before="120" w:after="120"/>
        <w:ind w:left="1440" w:hanging="720"/>
        <w:rPr>
          <w:color w:val="000000" w:themeColor="text1"/>
        </w:rPr>
      </w:pPr>
      <w:r w:rsidRPr="006F65AF">
        <w:rPr>
          <w:color w:val="000000" w:themeColor="text1"/>
        </w:rPr>
        <w:t>Review of language for online classes in Schedule of Classes</w:t>
      </w:r>
      <w:r>
        <w:rPr>
          <w:color w:val="000000" w:themeColor="text1"/>
        </w:rPr>
        <w:t xml:space="preserve"> </w:t>
      </w:r>
    </w:p>
    <w:p w14:paraId="6C1D4C2A" w14:textId="77777777" w:rsidR="00194228" w:rsidRDefault="00194228" w:rsidP="00194228">
      <w:pPr>
        <w:pStyle w:val="ListParagraph"/>
        <w:widowControl w:val="0"/>
        <w:numPr>
          <w:ilvl w:val="1"/>
          <w:numId w:val="1"/>
        </w:numPr>
        <w:spacing w:before="120" w:after="120"/>
        <w:rPr>
          <w:color w:val="000000" w:themeColor="text1"/>
        </w:rPr>
      </w:pPr>
      <w:r w:rsidRPr="006F65AF">
        <w:rPr>
          <w:color w:val="000000" w:themeColor="text1"/>
        </w:rPr>
        <w:t>UDOIT project</w:t>
      </w:r>
    </w:p>
    <w:p w14:paraId="3AFFCD9C" w14:textId="4FEC43EB" w:rsidR="007A7D72" w:rsidRPr="00194228" w:rsidRDefault="00194228" w:rsidP="00194228">
      <w:pPr>
        <w:pStyle w:val="ListParagraph"/>
        <w:widowControl w:val="0"/>
        <w:numPr>
          <w:ilvl w:val="0"/>
          <w:numId w:val="1"/>
        </w:numPr>
        <w:spacing w:before="120" w:after="120"/>
        <w:rPr>
          <w:color w:val="000000" w:themeColor="text1"/>
        </w:rPr>
      </w:pPr>
      <w:r w:rsidRPr="00194228">
        <w:rPr>
          <w:color w:val="000000" w:themeColor="text1"/>
        </w:rPr>
        <w:t>Adjourn</w:t>
      </w:r>
      <w:r w:rsidR="004B33AB">
        <w:rPr>
          <w:color w:val="000000" w:themeColor="text1"/>
        </w:rPr>
        <w:t xml:space="preserve"> </w:t>
      </w:r>
      <w:r w:rsidR="00931CA0">
        <w:rPr>
          <w:color w:val="003DFF"/>
        </w:rPr>
        <w:t>Meeting was adjourned at 3:37 pm.</w:t>
      </w:r>
    </w:p>
    <w:sectPr w:rsidR="007A7D72" w:rsidRPr="00194228" w:rsidSect="00C00E52">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5697A2" w14:textId="77777777" w:rsidR="00215C91" w:rsidRDefault="00215C91" w:rsidP="00806EAE">
      <w:r>
        <w:separator/>
      </w:r>
    </w:p>
  </w:endnote>
  <w:endnote w:type="continuationSeparator" w:id="0">
    <w:p w14:paraId="4B3F7468" w14:textId="77777777" w:rsidR="00215C91" w:rsidRDefault="00215C91" w:rsidP="00806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roman"/>
    <w:notTrueType/>
    <w:pitch w:val="default"/>
  </w:font>
  <w:font w:name="Yu Mincho">
    <w:altName w:val="游明朝"/>
    <w:panose1 w:val="02020400000000000000"/>
    <w:charset w:val="8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048BC" w14:textId="77777777" w:rsidR="0029006A" w:rsidRDefault="002900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2E9626" w14:textId="77777777" w:rsidR="00806EAE" w:rsidRPr="00CE2BB9" w:rsidRDefault="00806EAE" w:rsidP="00806EAE">
    <w:pPr>
      <w:pStyle w:val="Footer"/>
      <w:pBdr>
        <w:top w:val="double" w:sz="4" w:space="1" w:color="auto"/>
      </w:pBdr>
      <w:rPr>
        <w:i/>
        <w:iCs/>
        <w:sz w:val="20"/>
        <w:szCs w:val="20"/>
      </w:rPr>
    </w:pPr>
    <w:r w:rsidRPr="00CE2BB9">
      <w:rPr>
        <w:i/>
        <w:iCs/>
        <w:sz w:val="20"/>
        <w:szCs w:val="20"/>
      </w:rPr>
      <w:t xml:space="preserve">Distance Education Committee: Janis Kea (chair), Michael Angles, Michael Byers, Kathy Arnold, </w:t>
    </w:r>
    <w:r>
      <w:rPr>
        <w:i/>
        <w:iCs/>
        <w:sz w:val="20"/>
        <w:szCs w:val="20"/>
      </w:rPr>
      <w:t xml:space="preserve">Andrew Cardamone, </w:t>
    </w:r>
    <w:proofErr w:type="spellStart"/>
    <w:r w:rsidRPr="00CE2BB9">
      <w:rPr>
        <w:i/>
        <w:iCs/>
        <w:sz w:val="20"/>
        <w:szCs w:val="20"/>
      </w:rPr>
      <w:t>SerKuang</w:t>
    </w:r>
    <w:proofErr w:type="spellEnd"/>
    <w:r w:rsidRPr="00CE2BB9">
      <w:rPr>
        <w:i/>
        <w:iCs/>
        <w:sz w:val="20"/>
        <w:szCs w:val="20"/>
      </w:rPr>
      <w:t xml:space="preserve"> Chen, Whitney Clay, Raymond </w:t>
    </w:r>
    <w:proofErr w:type="spellStart"/>
    <w:r w:rsidRPr="00CE2BB9">
      <w:rPr>
        <w:i/>
        <w:iCs/>
        <w:sz w:val="20"/>
        <w:szCs w:val="20"/>
      </w:rPr>
      <w:t>Gamba</w:t>
    </w:r>
    <w:proofErr w:type="spellEnd"/>
    <w:r w:rsidRPr="00CE2BB9">
      <w:rPr>
        <w:i/>
        <w:iCs/>
        <w:sz w:val="20"/>
        <w:szCs w:val="20"/>
      </w:rPr>
      <w:t xml:space="preserve">, Max Gault, Chris Jackson, Jennifer </w:t>
    </w:r>
    <w:proofErr w:type="spellStart"/>
    <w:r w:rsidRPr="00CE2BB9">
      <w:rPr>
        <w:i/>
        <w:iCs/>
        <w:sz w:val="20"/>
        <w:szCs w:val="20"/>
      </w:rPr>
      <w:t>Keh</w:t>
    </w:r>
    <w:proofErr w:type="spellEnd"/>
    <w:r w:rsidRPr="00CE2BB9">
      <w:rPr>
        <w:i/>
        <w:iCs/>
        <w:sz w:val="20"/>
        <w:szCs w:val="20"/>
      </w:rPr>
      <w:t>,</w:t>
    </w:r>
    <w:r>
      <w:rPr>
        <w:i/>
        <w:iCs/>
        <w:sz w:val="20"/>
        <w:szCs w:val="20"/>
      </w:rPr>
      <w:t xml:space="preserve"> Jess Lerma,</w:t>
    </w:r>
    <w:r w:rsidRPr="00CE2BB9">
      <w:rPr>
        <w:i/>
        <w:iCs/>
        <w:sz w:val="20"/>
        <w:szCs w:val="20"/>
      </w:rPr>
      <w:t xml:space="preserve"> </w:t>
    </w:r>
    <w:r>
      <w:rPr>
        <w:i/>
        <w:iCs/>
        <w:sz w:val="20"/>
        <w:szCs w:val="20"/>
      </w:rPr>
      <w:t xml:space="preserve">Maryanne Mills, Laura Plunkett, </w:t>
    </w:r>
    <w:r w:rsidRPr="00CE2BB9">
      <w:rPr>
        <w:i/>
        <w:iCs/>
        <w:sz w:val="20"/>
        <w:szCs w:val="20"/>
      </w:rPr>
      <w:t xml:space="preserve">Jeff </w:t>
    </w:r>
    <w:proofErr w:type="spellStart"/>
    <w:r w:rsidRPr="00CE2BB9">
      <w:rPr>
        <w:i/>
        <w:iCs/>
        <w:sz w:val="20"/>
        <w:szCs w:val="20"/>
      </w:rPr>
      <w:t>Rascov</w:t>
    </w:r>
    <w:proofErr w:type="spellEnd"/>
  </w:p>
  <w:p w14:paraId="69431016" w14:textId="77777777" w:rsidR="00806EAE" w:rsidRDefault="00806EAE">
    <w:pPr>
      <w:pStyle w:val="Footer"/>
    </w:pPr>
  </w:p>
  <w:p w14:paraId="4CCD0591" w14:textId="77777777" w:rsidR="00806EAE" w:rsidRDefault="00806E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6E5E8" w14:textId="77777777" w:rsidR="0029006A" w:rsidRDefault="002900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6C35FD" w14:textId="77777777" w:rsidR="00215C91" w:rsidRDefault="00215C91" w:rsidP="00806EAE">
      <w:r>
        <w:separator/>
      </w:r>
    </w:p>
  </w:footnote>
  <w:footnote w:type="continuationSeparator" w:id="0">
    <w:p w14:paraId="6F15C200" w14:textId="77777777" w:rsidR="00215C91" w:rsidRDefault="00215C91" w:rsidP="00806E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D70898" w14:textId="5742947A" w:rsidR="0029006A" w:rsidRDefault="00215C91">
    <w:pPr>
      <w:pStyle w:val="Header"/>
    </w:pPr>
    <w:r>
      <w:rPr>
        <w:noProof/>
      </w:rPr>
      <w:pict w14:anchorId="3046E6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0831166" o:spid="_x0000_s2051" type="#_x0000_t136" alt="" style="position:absolute;margin-left:0;margin-top:0;width:494.9pt;height:164.95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99A30" w14:textId="03B77389" w:rsidR="0029006A" w:rsidRDefault="00215C91">
    <w:pPr>
      <w:pStyle w:val="Header"/>
    </w:pPr>
    <w:r>
      <w:rPr>
        <w:noProof/>
      </w:rPr>
      <w:pict w14:anchorId="2FD7FA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0831167" o:spid="_x0000_s2050" type="#_x0000_t136" alt="" style="position:absolute;margin-left:0;margin-top:0;width:494.9pt;height:164.95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74820" w14:textId="61AE86ED" w:rsidR="0029006A" w:rsidRDefault="00215C91">
    <w:pPr>
      <w:pStyle w:val="Header"/>
    </w:pPr>
    <w:r>
      <w:rPr>
        <w:noProof/>
      </w:rPr>
      <w:pict w14:anchorId="7F7B2FE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0831165" o:spid="_x0000_s2049" type="#_x0000_t136" alt="" style="position:absolute;margin-left:0;margin-top:0;width:494.9pt;height:164.95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4F3346"/>
    <w:multiLevelType w:val="multilevel"/>
    <w:tmpl w:val="014AF55A"/>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o"/>
      <w:lvlJc w:val="left"/>
      <w:pPr>
        <w:ind w:left="1800" w:hanging="360"/>
      </w:pPr>
      <w:rPr>
        <w:rFonts w:ascii="Courier New" w:hAnsi="Courier New" w:cs="Courier New"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28"/>
    <w:rsid w:val="000B2248"/>
    <w:rsid w:val="0010631E"/>
    <w:rsid w:val="00140A58"/>
    <w:rsid w:val="001608C6"/>
    <w:rsid w:val="0016123F"/>
    <w:rsid w:val="001920FF"/>
    <w:rsid w:val="00194228"/>
    <w:rsid w:val="00194B4E"/>
    <w:rsid w:val="001B0AED"/>
    <w:rsid w:val="00207811"/>
    <w:rsid w:val="00215C91"/>
    <w:rsid w:val="0029006A"/>
    <w:rsid w:val="002C2015"/>
    <w:rsid w:val="00372E16"/>
    <w:rsid w:val="00413835"/>
    <w:rsid w:val="00454A82"/>
    <w:rsid w:val="004974F0"/>
    <w:rsid w:val="004B33AB"/>
    <w:rsid w:val="005347E3"/>
    <w:rsid w:val="00571FF7"/>
    <w:rsid w:val="005E4CB3"/>
    <w:rsid w:val="005E6F9E"/>
    <w:rsid w:val="00622729"/>
    <w:rsid w:val="0065319D"/>
    <w:rsid w:val="00675FD9"/>
    <w:rsid w:val="006E5E89"/>
    <w:rsid w:val="00806EAE"/>
    <w:rsid w:val="00824137"/>
    <w:rsid w:val="00864E25"/>
    <w:rsid w:val="008E2354"/>
    <w:rsid w:val="00931CA0"/>
    <w:rsid w:val="009331C7"/>
    <w:rsid w:val="0094082B"/>
    <w:rsid w:val="009C69DB"/>
    <w:rsid w:val="00A12323"/>
    <w:rsid w:val="00A6716A"/>
    <w:rsid w:val="00AB7873"/>
    <w:rsid w:val="00B27141"/>
    <w:rsid w:val="00B617BE"/>
    <w:rsid w:val="00C00E52"/>
    <w:rsid w:val="00C51A1D"/>
    <w:rsid w:val="00D1573A"/>
    <w:rsid w:val="00D46CA7"/>
    <w:rsid w:val="00E11F3E"/>
    <w:rsid w:val="00E13E79"/>
    <w:rsid w:val="00F22D21"/>
    <w:rsid w:val="00F46CF1"/>
    <w:rsid w:val="00F75B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57A54007"/>
  <w15:docId w15:val="{989428BF-8726-0C47-8393-B45ACE759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2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94228"/>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194228"/>
    <w:rPr>
      <w:rFonts w:eastAsiaTheme="majorEastAsia" w:cstheme="majorBidi"/>
      <w:color w:val="0600FF"/>
      <w:spacing w:val="-10"/>
      <w:kern w:val="28"/>
      <w:sz w:val="28"/>
      <w:szCs w:val="56"/>
    </w:rPr>
  </w:style>
  <w:style w:type="character" w:styleId="Hyperlink">
    <w:name w:val="Hyperlink"/>
    <w:basedOn w:val="DefaultParagraphFont"/>
    <w:uiPriority w:val="99"/>
    <w:unhideWhenUsed/>
    <w:rsid w:val="00194228"/>
    <w:rPr>
      <w:color w:val="0000FF"/>
      <w:u w:val="single"/>
    </w:rPr>
  </w:style>
  <w:style w:type="paragraph" w:styleId="ListParagraph">
    <w:name w:val="List Paragraph"/>
    <w:basedOn w:val="Normal"/>
    <w:uiPriority w:val="34"/>
    <w:qFormat/>
    <w:rsid w:val="00194228"/>
    <w:pPr>
      <w:ind w:left="720"/>
    </w:pPr>
  </w:style>
  <w:style w:type="paragraph" w:styleId="BalloonText">
    <w:name w:val="Balloon Text"/>
    <w:basedOn w:val="Normal"/>
    <w:link w:val="BalloonTextChar"/>
    <w:uiPriority w:val="99"/>
    <w:semiHidden/>
    <w:unhideWhenUsed/>
    <w:rsid w:val="0019422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94228"/>
    <w:rPr>
      <w:rFonts w:ascii="Times New Roman" w:hAnsi="Times New Roman" w:cs="Times New Roman"/>
      <w:sz w:val="18"/>
      <w:szCs w:val="18"/>
    </w:rPr>
  </w:style>
  <w:style w:type="paragraph" w:styleId="Header">
    <w:name w:val="header"/>
    <w:basedOn w:val="Normal"/>
    <w:link w:val="HeaderChar"/>
    <w:uiPriority w:val="99"/>
    <w:unhideWhenUsed/>
    <w:rsid w:val="00806EAE"/>
    <w:pPr>
      <w:tabs>
        <w:tab w:val="center" w:pos="4680"/>
        <w:tab w:val="right" w:pos="9360"/>
      </w:tabs>
    </w:pPr>
  </w:style>
  <w:style w:type="character" w:customStyle="1" w:styleId="HeaderChar">
    <w:name w:val="Header Char"/>
    <w:basedOn w:val="DefaultParagraphFont"/>
    <w:link w:val="Header"/>
    <w:uiPriority w:val="99"/>
    <w:rsid w:val="00806EAE"/>
  </w:style>
  <w:style w:type="paragraph" w:styleId="Footer">
    <w:name w:val="footer"/>
    <w:basedOn w:val="Normal"/>
    <w:link w:val="FooterChar"/>
    <w:uiPriority w:val="99"/>
    <w:unhideWhenUsed/>
    <w:rsid w:val="00806EAE"/>
    <w:pPr>
      <w:tabs>
        <w:tab w:val="center" w:pos="4680"/>
        <w:tab w:val="right" w:pos="9360"/>
      </w:tabs>
    </w:pPr>
  </w:style>
  <w:style w:type="character" w:customStyle="1" w:styleId="FooterChar">
    <w:name w:val="Footer Char"/>
    <w:basedOn w:val="DefaultParagraphFont"/>
    <w:link w:val="Footer"/>
    <w:uiPriority w:val="99"/>
    <w:rsid w:val="00806EAE"/>
  </w:style>
  <w:style w:type="character" w:styleId="FollowedHyperlink">
    <w:name w:val="FollowedHyperlink"/>
    <w:basedOn w:val="DefaultParagraphFont"/>
    <w:uiPriority w:val="99"/>
    <w:semiHidden/>
    <w:unhideWhenUsed/>
    <w:rsid w:val="004974F0"/>
    <w:rPr>
      <w:color w:val="954F72" w:themeColor="followedHyperlink"/>
      <w:u w:val="single"/>
    </w:rPr>
  </w:style>
  <w:style w:type="paragraph" w:styleId="NormalWeb">
    <w:name w:val="Normal (Web)"/>
    <w:basedOn w:val="Normal"/>
    <w:uiPriority w:val="99"/>
    <w:semiHidden/>
    <w:unhideWhenUsed/>
    <w:rsid w:val="001608C6"/>
    <w:pPr>
      <w:spacing w:before="100" w:beforeAutospacing="1" w:after="100" w:afterAutospacing="1"/>
    </w:pPr>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zoom.us/j/99853494850?pwd=SXJOOUZ2RURoUEJFUWExYTV3dmswdz0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1F232D51A025248A08C663F5DC882F1" ma:contentTypeVersion="4" ma:contentTypeDescription="Create a new document." ma:contentTypeScope="" ma:versionID="4cd211c54db825bb14b4402e1abcf8a3">
  <xsd:schema xmlns:xsd="http://www.w3.org/2001/XMLSchema" xmlns:xs="http://www.w3.org/2001/XMLSchema" xmlns:p="http://schemas.microsoft.com/office/2006/metadata/properties" xmlns:ns2="7631f49b-4480-4fcb-a039-7bc82a4489ce" targetNamespace="http://schemas.microsoft.com/office/2006/metadata/properties" ma:root="true" ma:fieldsID="bfa189aa7aeb3874a71b7c36eb57d137" ns2:_="">
    <xsd:import namespace="7631f49b-4480-4fcb-a039-7bc82a4489c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31f49b-4480-4fcb-a039-7bc82a4489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AA8C65-A40A-43CC-BC89-BFFC9549CCE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0B14280-BD82-473B-9102-A576C9578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31f49b-4480-4fcb-a039-7bc82a4489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124D14-BF3E-476D-B0CC-F4CD72F80F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1567</Words>
  <Characters>8935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Janis Kea</dc:creator>
  <cp:keywords/>
  <dc:description/>
  <cp:lastModifiedBy>Max Gault</cp:lastModifiedBy>
  <cp:revision>4</cp:revision>
  <cp:lastPrinted>2020-10-20T20:21:00Z</cp:lastPrinted>
  <dcterms:created xsi:type="dcterms:W3CDTF">2020-11-18T23:36:00Z</dcterms:created>
  <dcterms:modified xsi:type="dcterms:W3CDTF">2020-11-18T23:42:00Z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0x01010061F232D51A025248A08C663F5DC882F1</vt:lpwstr>
  </property>
</Properties>
</file>