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81EC6" w14:textId="3E17CA51" w:rsidR="00DE37B2" w:rsidRPr="00A5645F" w:rsidRDefault="0EAAC90A" w:rsidP="22630737">
      <w:pPr>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Distance Education Committee</w:t>
      </w:r>
    </w:p>
    <w:p w14:paraId="30318847" w14:textId="7D261142" w:rsidR="00DE37B2" w:rsidRPr="00A5645F" w:rsidRDefault="0EAAC90A" w:rsidP="22630737">
      <w:pPr>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Agenda</w:t>
      </w:r>
    </w:p>
    <w:p w14:paraId="624CD76D" w14:textId="088D3B14" w:rsidR="00DE37B2" w:rsidRPr="00A5645F" w:rsidRDefault="0EAAC90A" w:rsidP="6C5CA4C5">
      <w:pPr>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 xml:space="preserve">Tuesday, </w:t>
      </w:r>
      <w:r w:rsidR="00192880" w:rsidRPr="00A5645F">
        <w:rPr>
          <w:rFonts w:ascii="Arial" w:eastAsia="Calibri" w:hAnsi="Arial" w:cs="Arial"/>
          <w:color w:val="000000" w:themeColor="text1"/>
          <w:sz w:val="24"/>
          <w:szCs w:val="24"/>
        </w:rPr>
        <w:t>March 4</w:t>
      </w:r>
      <w:r w:rsidR="005D3030" w:rsidRPr="00A5645F">
        <w:rPr>
          <w:rFonts w:ascii="Arial" w:eastAsia="Calibri" w:hAnsi="Arial" w:cs="Arial"/>
          <w:color w:val="000000" w:themeColor="text1"/>
          <w:sz w:val="24"/>
          <w:szCs w:val="24"/>
        </w:rPr>
        <w:t>, 202</w:t>
      </w:r>
      <w:r w:rsidR="005B2C15" w:rsidRPr="00A5645F">
        <w:rPr>
          <w:rFonts w:ascii="Arial" w:eastAsia="Calibri" w:hAnsi="Arial" w:cs="Arial"/>
          <w:color w:val="000000" w:themeColor="text1"/>
          <w:sz w:val="24"/>
          <w:szCs w:val="24"/>
        </w:rPr>
        <w:t>5</w:t>
      </w:r>
    </w:p>
    <w:p w14:paraId="3EB67CB4" w14:textId="3CCA3D83" w:rsidR="00DE37B2" w:rsidRPr="00A5645F" w:rsidRDefault="0EAAC90A" w:rsidP="22630737">
      <w:pPr>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Time: 2:15 – 3:45 pm</w:t>
      </w:r>
    </w:p>
    <w:p w14:paraId="53B86128" w14:textId="21A4C2FF" w:rsidR="00DE37B2" w:rsidRPr="00A5645F" w:rsidRDefault="0EAAC90A" w:rsidP="22630737">
      <w:pPr>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 xml:space="preserve">Location: </w:t>
      </w:r>
      <w:r w:rsidR="004F772B" w:rsidRPr="00A5645F">
        <w:rPr>
          <w:rFonts w:ascii="Arial" w:eastAsia="Calibri" w:hAnsi="Arial" w:cs="Arial"/>
          <w:color w:val="000000" w:themeColor="text1"/>
          <w:sz w:val="24"/>
          <w:szCs w:val="24"/>
        </w:rPr>
        <w:t>Language Arts</w:t>
      </w:r>
      <w:r w:rsidR="003D48C0" w:rsidRPr="00A5645F">
        <w:rPr>
          <w:rFonts w:ascii="Arial" w:eastAsia="Calibri" w:hAnsi="Arial" w:cs="Arial"/>
          <w:color w:val="000000" w:themeColor="text1"/>
          <w:sz w:val="24"/>
          <w:szCs w:val="24"/>
        </w:rPr>
        <w:t xml:space="preserve"> </w:t>
      </w:r>
      <w:r w:rsidR="00181812" w:rsidRPr="00A5645F">
        <w:rPr>
          <w:rFonts w:ascii="Arial" w:eastAsia="Calibri" w:hAnsi="Arial" w:cs="Arial"/>
          <w:color w:val="000000" w:themeColor="text1"/>
          <w:sz w:val="24"/>
          <w:szCs w:val="24"/>
        </w:rPr>
        <w:t>22</w:t>
      </w:r>
      <w:r w:rsidR="00ED7C71" w:rsidRPr="00A5645F">
        <w:rPr>
          <w:rFonts w:ascii="Arial" w:eastAsia="Calibri" w:hAnsi="Arial" w:cs="Arial"/>
          <w:color w:val="000000" w:themeColor="text1"/>
          <w:sz w:val="24"/>
          <w:szCs w:val="24"/>
        </w:rPr>
        <w:t>/</w:t>
      </w:r>
      <w:r w:rsidRPr="00A5645F">
        <w:rPr>
          <w:rFonts w:ascii="Arial" w:eastAsia="Calibri" w:hAnsi="Arial" w:cs="Arial"/>
          <w:color w:val="000000" w:themeColor="text1"/>
          <w:sz w:val="24"/>
          <w:szCs w:val="24"/>
        </w:rPr>
        <w:t>Zoom</w:t>
      </w:r>
    </w:p>
    <w:p w14:paraId="7A03B2DA" w14:textId="37F4E3D4" w:rsidR="00263024" w:rsidRPr="00A5645F" w:rsidRDefault="00632C1D" w:rsidP="005B2C15">
      <w:pPr>
        <w:rPr>
          <w:rFonts w:ascii="Arial" w:hAnsi="Arial" w:cs="Arial"/>
          <w:sz w:val="24"/>
          <w:szCs w:val="24"/>
        </w:rPr>
      </w:pPr>
      <w:r w:rsidRPr="00A5645F">
        <w:rPr>
          <w:rFonts w:ascii="Arial" w:hAnsi="Arial" w:cs="Arial"/>
          <w:sz w:val="24"/>
          <w:szCs w:val="24"/>
        </w:rPr>
        <w:t xml:space="preserve">Zoom Meeting Link : </w:t>
      </w:r>
      <w:hyperlink r:id="rId5" w:history="1">
        <w:r w:rsidR="005B2C15" w:rsidRPr="00A5645F">
          <w:rPr>
            <w:rStyle w:val="Hyperlink"/>
            <w:rFonts w:ascii="Arial" w:hAnsi="Arial" w:cs="Arial"/>
            <w:sz w:val="24"/>
            <w:szCs w:val="24"/>
          </w:rPr>
          <w:t>https://wvm-edu.zoom.us/j/91744957209</w:t>
        </w:r>
      </w:hyperlink>
    </w:p>
    <w:p w14:paraId="508C485E" w14:textId="7848ED4C" w:rsidR="004F21C7" w:rsidRPr="00B819CB" w:rsidRDefault="004F21C7" w:rsidP="004F21C7">
      <w:pPr>
        <w:pStyle w:val="paragraph"/>
        <w:contextualSpacing/>
        <w:textAlignment w:val="baseline"/>
        <w:rPr>
          <w:rStyle w:val="normaltextrun"/>
          <w:rFonts w:ascii="Arial" w:hAnsi="Arial" w:cs="Arial"/>
          <w:color w:val="0E00FF"/>
        </w:rPr>
      </w:pPr>
      <w:r w:rsidRPr="00B819CB">
        <w:rPr>
          <w:rStyle w:val="eop"/>
          <w:rFonts w:ascii="Arial" w:hAnsi="Arial" w:cs="Arial"/>
        </w:rPr>
        <w:t>In Attendance</w:t>
      </w:r>
      <w:r w:rsidRPr="00B819CB">
        <w:rPr>
          <w:rStyle w:val="eop"/>
          <w:rFonts w:ascii="Arial" w:hAnsi="Arial" w:cs="Arial"/>
          <w:color w:val="000000" w:themeColor="text1"/>
        </w:rPr>
        <w:t>:</w:t>
      </w:r>
      <w:r w:rsidRPr="00B819CB">
        <w:rPr>
          <w:rStyle w:val="eop"/>
          <w:rFonts w:ascii="Arial" w:hAnsi="Arial" w:cs="Arial"/>
        </w:rPr>
        <w:t xml:space="preserve"> </w:t>
      </w:r>
      <w:r w:rsidRPr="00B819CB">
        <w:rPr>
          <w:rStyle w:val="normaltextrun"/>
          <w:rFonts w:ascii="Arial" w:hAnsi="Arial" w:cs="Arial"/>
          <w:color w:val="0E00FF"/>
        </w:rPr>
        <w:t>Jess Lerma (chair), Kathy Arnold, Wendy Bowers-</w:t>
      </w:r>
      <w:r w:rsidR="00595D7A" w:rsidRPr="00B819CB">
        <w:rPr>
          <w:rStyle w:val="normaltextrun"/>
          <w:rFonts w:ascii="Arial" w:hAnsi="Arial" w:cs="Arial"/>
          <w:color w:val="0E00FF"/>
        </w:rPr>
        <w:t>Gashes</w:t>
      </w:r>
      <w:r w:rsidRPr="00B819CB">
        <w:rPr>
          <w:rStyle w:val="normaltextrun"/>
          <w:rFonts w:ascii="Arial" w:hAnsi="Arial" w:cs="Arial"/>
          <w:color w:val="0E00FF"/>
        </w:rPr>
        <w:t xml:space="preserve">, Whitney Clay, Gina Firenzi, Maryam Fard, </w:t>
      </w:r>
      <w:r>
        <w:rPr>
          <w:rStyle w:val="normaltextrun"/>
          <w:rFonts w:ascii="Arial" w:hAnsi="Arial" w:cs="Arial"/>
          <w:color w:val="0E00FF"/>
        </w:rPr>
        <w:t>Max Gault</w:t>
      </w:r>
      <w:r w:rsidRPr="00B819CB">
        <w:rPr>
          <w:rStyle w:val="normaltextrun"/>
          <w:rFonts w:ascii="Arial" w:hAnsi="Arial" w:cs="Arial"/>
          <w:color w:val="0E00FF"/>
        </w:rPr>
        <w:t>, Eva Maddox, Maryanne Mills, Laura Plunkett, Jeff Rascov, and Jeanette Richey</w:t>
      </w:r>
    </w:p>
    <w:p w14:paraId="463557CE" w14:textId="77777777" w:rsidR="005B2C15" w:rsidRPr="00A5645F" w:rsidRDefault="005B2C15" w:rsidP="005B2C15">
      <w:pPr>
        <w:rPr>
          <w:rFonts w:ascii="Arial" w:eastAsia="Calibri" w:hAnsi="Arial" w:cs="Arial"/>
          <w:color w:val="000000" w:themeColor="text1"/>
          <w:sz w:val="24"/>
          <w:szCs w:val="24"/>
        </w:rPr>
      </w:pPr>
    </w:p>
    <w:p w14:paraId="58D1D49C" w14:textId="255D6C85" w:rsidR="00151F79" w:rsidRPr="00A5645F" w:rsidRDefault="0024001E" w:rsidP="0071040C">
      <w:pPr>
        <w:pStyle w:val="ListParagraph"/>
        <w:numPr>
          <w:ilvl w:val="0"/>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Welcome and call to order</w:t>
      </w:r>
      <w:r w:rsidR="004F21C7">
        <w:rPr>
          <w:rFonts w:ascii="Arial" w:eastAsia="Calibri" w:hAnsi="Arial" w:cs="Arial"/>
          <w:color w:val="000000" w:themeColor="text1"/>
          <w:sz w:val="24"/>
          <w:szCs w:val="24"/>
        </w:rPr>
        <w:t xml:space="preserve"> </w:t>
      </w:r>
      <w:r w:rsidR="004F21C7" w:rsidRPr="00B819CB">
        <w:rPr>
          <w:rStyle w:val="normaltextrun"/>
          <w:rFonts w:ascii="Arial" w:hAnsi="Arial" w:cs="Arial"/>
          <w:color w:val="0E00FF"/>
          <w:sz w:val="24"/>
          <w:szCs w:val="24"/>
        </w:rPr>
        <w:t>Meeting was called to order at 2:</w:t>
      </w:r>
      <w:r w:rsidR="004F21C7">
        <w:rPr>
          <w:rStyle w:val="normaltextrun"/>
          <w:rFonts w:ascii="Arial" w:hAnsi="Arial" w:cs="Arial"/>
          <w:color w:val="0E00FF"/>
          <w:sz w:val="24"/>
          <w:szCs w:val="24"/>
        </w:rPr>
        <w:t>24</w:t>
      </w:r>
      <w:r w:rsidR="004F21C7" w:rsidRPr="00B819CB">
        <w:rPr>
          <w:rStyle w:val="normaltextrun"/>
          <w:rFonts w:ascii="Arial" w:hAnsi="Arial" w:cs="Arial"/>
          <w:color w:val="0E00FF"/>
          <w:sz w:val="24"/>
          <w:szCs w:val="24"/>
        </w:rPr>
        <w:t xml:space="preserve"> pm.</w:t>
      </w:r>
    </w:p>
    <w:p w14:paraId="04D6439C" w14:textId="74FB9EBE" w:rsidR="00151F79" w:rsidRPr="00A5645F" w:rsidRDefault="00151F79" w:rsidP="0071040C">
      <w:pPr>
        <w:pStyle w:val="ListParagraph"/>
        <w:numPr>
          <w:ilvl w:val="0"/>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 xml:space="preserve">Approval of agenda </w:t>
      </w:r>
      <w:r w:rsidR="004F21C7">
        <w:rPr>
          <w:rFonts w:ascii="Arial" w:eastAsia="Calibri" w:hAnsi="Arial" w:cs="Arial"/>
          <w:color w:val="0035FF"/>
          <w:sz w:val="24"/>
          <w:szCs w:val="24"/>
        </w:rPr>
        <w:t>Amended</w:t>
      </w:r>
      <w:r w:rsidR="004F21C7" w:rsidRPr="00B819CB">
        <w:rPr>
          <w:rFonts w:ascii="Arial" w:eastAsia="Calibri" w:hAnsi="Arial" w:cs="Arial"/>
          <w:color w:val="0035FF"/>
          <w:sz w:val="24"/>
          <w:szCs w:val="24"/>
        </w:rPr>
        <w:t xml:space="preserve"> </w:t>
      </w:r>
      <w:r w:rsidR="004F21C7" w:rsidRPr="00B819CB">
        <w:rPr>
          <w:rFonts w:ascii="Arial" w:eastAsia="Calibri" w:hAnsi="Arial" w:cs="Arial"/>
          <w:color w:val="0432FF"/>
          <w:sz w:val="24"/>
          <w:szCs w:val="24"/>
        </w:rPr>
        <w:t xml:space="preserve">agenda </w:t>
      </w:r>
      <w:r w:rsidR="004F21C7">
        <w:rPr>
          <w:rFonts w:ascii="Arial" w:eastAsia="Calibri" w:hAnsi="Arial" w:cs="Arial"/>
          <w:color w:val="0432FF"/>
          <w:sz w:val="24"/>
          <w:szCs w:val="24"/>
        </w:rPr>
        <w:t>was</w:t>
      </w:r>
      <w:r w:rsidR="004F21C7" w:rsidRPr="00B819CB">
        <w:rPr>
          <w:rFonts w:ascii="Arial" w:eastAsia="Calibri" w:hAnsi="Arial" w:cs="Arial"/>
          <w:color w:val="0432FF"/>
          <w:sz w:val="24"/>
          <w:szCs w:val="24"/>
        </w:rPr>
        <w:t xml:space="preserve"> approved</w:t>
      </w:r>
    </w:p>
    <w:p w14:paraId="523766A4" w14:textId="77777777" w:rsidR="0022687C" w:rsidRPr="00A5645F" w:rsidRDefault="0022687C" w:rsidP="0071040C">
      <w:pPr>
        <w:pStyle w:val="ListParagraph"/>
        <w:numPr>
          <w:ilvl w:val="0"/>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Announcements and information</w:t>
      </w:r>
    </w:p>
    <w:p w14:paraId="5574E504" w14:textId="181CEDE9" w:rsidR="008E2F06" w:rsidRDefault="008E2F06" w:rsidP="004F21C7">
      <w:pPr>
        <w:pStyle w:val="ListParagraph"/>
        <w:numPr>
          <w:ilvl w:val="1"/>
          <w:numId w:val="41"/>
        </w:numPr>
        <w:spacing w:line="240" w:lineRule="auto"/>
        <w:rPr>
          <w:rFonts w:ascii="Arial" w:eastAsia="Calibri" w:hAnsi="Arial" w:cs="Arial"/>
          <w:color w:val="0432FF"/>
          <w:sz w:val="24"/>
          <w:szCs w:val="24"/>
        </w:rPr>
      </w:pPr>
      <w:r w:rsidRPr="00A5645F">
        <w:rPr>
          <w:rFonts w:ascii="Arial" w:eastAsia="Calibri" w:hAnsi="Arial" w:cs="Arial"/>
          <w:color w:val="000000" w:themeColor="text1"/>
          <w:sz w:val="24"/>
          <w:szCs w:val="24"/>
        </w:rPr>
        <w:t>Academic Senate (</w:t>
      </w:r>
      <w:r w:rsidR="008D3951" w:rsidRPr="00A5645F">
        <w:rPr>
          <w:rFonts w:ascii="Arial" w:eastAsia="Calibri" w:hAnsi="Arial" w:cs="Arial"/>
          <w:color w:val="000000" w:themeColor="text1"/>
          <w:sz w:val="24"/>
          <w:szCs w:val="24"/>
        </w:rPr>
        <w:t>Clay/Lerma</w:t>
      </w:r>
      <w:r w:rsidR="00413524" w:rsidRPr="00A5645F">
        <w:rPr>
          <w:rFonts w:ascii="Arial" w:eastAsia="Calibri" w:hAnsi="Arial" w:cs="Arial"/>
          <w:color w:val="000000" w:themeColor="text1"/>
          <w:sz w:val="24"/>
          <w:szCs w:val="24"/>
        </w:rPr>
        <w:t>/</w:t>
      </w:r>
      <w:r w:rsidRPr="00A5645F">
        <w:rPr>
          <w:rFonts w:ascii="Arial" w:eastAsia="Calibri" w:hAnsi="Arial" w:cs="Arial"/>
          <w:color w:val="000000" w:themeColor="text1"/>
          <w:sz w:val="24"/>
          <w:szCs w:val="24"/>
        </w:rPr>
        <w:t xml:space="preserve">Plunkett) </w:t>
      </w:r>
      <w:r w:rsidR="00192880" w:rsidRPr="00A5645F">
        <w:rPr>
          <w:rFonts w:ascii="Arial" w:eastAsia="Calibri" w:hAnsi="Arial" w:cs="Arial"/>
          <w:color w:val="000000" w:themeColor="text1"/>
          <w:sz w:val="24"/>
          <w:szCs w:val="24"/>
        </w:rPr>
        <w:t>–</w:t>
      </w:r>
      <w:r w:rsidRPr="00A5645F">
        <w:rPr>
          <w:rFonts w:ascii="Arial" w:eastAsia="Calibri" w:hAnsi="Arial" w:cs="Arial"/>
          <w:color w:val="000000" w:themeColor="text1"/>
          <w:sz w:val="24"/>
          <w:szCs w:val="24"/>
        </w:rPr>
        <w:t xml:space="preserve"> </w:t>
      </w:r>
      <w:r w:rsidR="00192880" w:rsidRPr="00A5645F">
        <w:rPr>
          <w:rFonts w:ascii="Arial" w:eastAsia="Calibri" w:hAnsi="Arial" w:cs="Arial"/>
          <w:color w:val="000000" w:themeColor="text1"/>
          <w:sz w:val="24"/>
          <w:szCs w:val="24"/>
        </w:rPr>
        <w:t xml:space="preserve">5 </w:t>
      </w:r>
      <w:r w:rsidRPr="00A5645F">
        <w:rPr>
          <w:rFonts w:ascii="Arial" w:eastAsia="Calibri" w:hAnsi="Arial" w:cs="Arial"/>
          <w:color w:val="000000" w:themeColor="text1"/>
          <w:sz w:val="24"/>
          <w:szCs w:val="24"/>
        </w:rPr>
        <w:t xml:space="preserve">mins. </w:t>
      </w:r>
      <w:r w:rsidR="004F21C7" w:rsidRPr="00B819CB">
        <w:rPr>
          <w:rFonts w:ascii="Arial" w:eastAsia="Calibri" w:hAnsi="Arial" w:cs="Arial"/>
          <w:color w:val="0432FF"/>
          <w:sz w:val="24"/>
          <w:szCs w:val="24"/>
        </w:rPr>
        <w:t>Plunkett</w:t>
      </w:r>
      <w:r w:rsidR="004F21C7">
        <w:rPr>
          <w:rFonts w:ascii="Arial" w:eastAsia="Calibri" w:hAnsi="Arial" w:cs="Arial"/>
          <w:color w:val="0432FF"/>
          <w:sz w:val="24"/>
          <w:szCs w:val="24"/>
        </w:rPr>
        <w:t xml:space="preserve"> reported that there was a brief discussion of</w:t>
      </w:r>
      <w:r w:rsidR="004F21C7">
        <w:rPr>
          <w:rFonts w:ascii="Arial" w:eastAsia="Calibri" w:hAnsi="Arial" w:cs="Arial"/>
          <w:color w:val="0432FF"/>
          <w:sz w:val="24"/>
          <w:szCs w:val="24"/>
        </w:rPr>
        <w:t xml:space="preserve"> Academic Renewal. There was an update from Student Senate regarding the Lunar New Year events. Classified Senate announced that they would continue their Professional Development efforts, as well as upcoming Classified Appreciation week. There was also an administrative report announcing three faculty hires and one VP of Strategy and Equity. They are looking for faculty to serve on that hiring committee. She also announced that there is a process to request a trash can placed back in classrooms or offices by placing a work order. ESL is also piloting a program called Hannah that will get a real time interpreter. VP of Academic Affairs is the primary contact person. No demo was offered. NCORE is going to be in New York this year, according to Plunkett, and there will be a limited number of faculty attending. </w:t>
      </w:r>
    </w:p>
    <w:p w14:paraId="5F8F8EA9" w14:textId="2E119C6F" w:rsidR="004F21C7" w:rsidRDefault="004F21C7" w:rsidP="004F21C7">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Clay invited members to attend the next AS meeting where she and Chris Dyer will be presenting the Simple Syllabus for WVC. She also discussed her attendance at the ASCCC. She noted that her session </w:t>
      </w:r>
      <w:r w:rsidR="00595D7A">
        <w:rPr>
          <w:rFonts w:ascii="Arial" w:eastAsia="Calibri" w:hAnsi="Arial" w:cs="Arial"/>
          <w:color w:val="0432FF"/>
          <w:sz w:val="24"/>
          <w:szCs w:val="24"/>
        </w:rPr>
        <w:t>was</w:t>
      </w:r>
      <w:r>
        <w:rPr>
          <w:rFonts w:ascii="Arial" w:eastAsia="Calibri" w:hAnsi="Arial" w:cs="Arial"/>
          <w:color w:val="0432FF"/>
          <w:sz w:val="24"/>
          <w:szCs w:val="24"/>
        </w:rPr>
        <w:t xml:space="preserve"> different than Meg Farrell. Clay offered general takeaways from the conference. She stated that the state chancellor is enthused about AI and its use in colleges. She is looking at the State Academic Senate to get guidance in its use. </w:t>
      </w:r>
    </w:p>
    <w:p w14:paraId="6D5E5E3F" w14:textId="4857C66B" w:rsidR="004F21C7" w:rsidRDefault="004F21C7" w:rsidP="004F21C7">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One of the sessions that Clay attended was focused on risk aversion, asking faculty to assess their own level of acceptance of AI. In the Q&amp;A session, discussions focused on asking questions about reservations and caution with AI. The goal is to create an open dialogue to allow for varied voices regarding AI use. She stated that the best session was one with </w:t>
      </w:r>
      <w:r>
        <w:rPr>
          <w:rFonts w:ascii="Arial" w:eastAsia="Calibri" w:hAnsi="Arial" w:cs="Arial"/>
          <w:color w:val="0432FF"/>
          <w:sz w:val="24"/>
          <w:szCs w:val="24"/>
        </w:rPr>
        <w:lastRenderedPageBreak/>
        <w:t xml:space="preserve">Garrett Grace, Director of professional development for CVC. Grace is working on a Canvas RSI checker, much like the accessibility checkers. This would review courses and assess how RSI is being addressed in the course. The tool is still in the testing phase. Clay stated that the Chancellor’s office is sponsoring webinars with themes over the next year. The spring theme will focus on AI and in the fall the focus will be on RSI. Finally, she attended a session presented by Anna Mills, though much of the information was similar to what she had presented in the past. Clay’s overall assessment is that there will be a growing body of accessibility resources that will be powered by AI. </w:t>
      </w:r>
    </w:p>
    <w:p w14:paraId="4AE64C71" w14:textId="01292E1F" w:rsidR="004F21C7" w:rsidRPr="004F21C7" w:rsidRDefault="004F21C7" w:rsidP="004F21C7">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noted that faculty often are concerned that the growth of AI has left an unmet need in faculty support. Often faculty feel that the </w:t>
      </w:r>
      <w:r w:rsidR="00595D7A">
        <w:rPr>
          <w:rFonts w:ascii="Arial" w:eastAsia="Calibri" w:hAnsi="Arial" w:cs="Arial"/>
          <w:color w:val="0432FF"/>
          <w:sz w:val="24"/>
          <w:szCs w:val="24"/>
        </w:rPr>
        <w:t>increased</w:t>
      </w:r>
      <w:r>
        <w:rPr>
          <w:rFonts w:ascii="Arial" w:eastAsia="Calibri" w:hAnsi="Arial" w:cs="Arial"/>
          <w:color w:val="0432FF"/>
          <w:sz w:val="24"/>
          <w:szCs w:val="24"/>
        </w:rPr>
        <w:t xml:space="preserve"> use of AI has led to more work: adjusting assignments, checking work for AI, educating students about AI, etc. He asked if the ASCCC addressed this in any fashion. Clay stated that this concern was not brought up. Lerma also asked if there was any discussion around the ethical use of these AI tools in the roll of supporting accessibility. Clay stated that the discussion was more focused on the assistance to faculty and staff workflow rather than a student facing product. </w:t>
      </w:r>
    </w:p>
    <w:p w14:paraId="0082AFD6" w14:textId="5B83B4BD" w:rsidR="008E2F06" w:rsidRPr="00595D7A" w:rsidRDefault="008E2F06" w:rsidP="00595D7A">
      <w:pPr>
        <w:pStyle w:val="ListParagraph"/>
        <w:numPr>
          <w:ilvl w:val="1"/>
          <w:numId w:val="41"/>
        </w:numPr>
        <w:spacing w:after="0" w:line="24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WVC Inst. Designer</w:t>
      </w:r>
      <w:r w:rsidR="008D3951" w:rsidRPr="00A5645F">
        <w:rPr>
          <w:rFonts w:ascii="Arial" w:eastAsia="Calibri" w:hAnsi="Arial" w:cs="Arial"/>
          <w:color w:val="000000" w:themeColor="text1"/>
          <w:sz w:val="24"/>
          <w:szCs w:val="24"/>
        </w:rPr>
        <w:t>/ DE Coordinator</w:t>
      </w:r>
      <w:r w:rsidRPr="00A5645F">
        <w:rPr>
          <w:rFonts w:ascii="Arial" w:eastAsia="Calibri" w:hAnsi="Arial" w:cs="Arial"/>
          <w:color w:val="000000" w:themeColor="text1"/>
          <w:sz w:val="24"/>
          <w:szCs w:val="24"/>
        </w:rPr>
        <w:t xml:space="preserve"> update (Clay</w:t>
      </w:r>
      <w:r w:rsidR="008D3951" w:rsidRPr="00A5645F">
        <w:rPr>
          <w:rFonts w:ascii="Arial" w:eastAsia="Calibri" w:hAnsi="Arial" w:cs="Arial"/>
          <w:color w:val="000000" w:themeColor="text1"/>
          <w:sz w:val="24"/>
          <w:szCs w:val="24"/>
        </w:rPr>
        <w:t>/Plunkett</w:t>
      </w:r>
      <w:r w:rsidR="00646AF7" w:rsidRPr="00A5645F">
        <w:rPr>
          <w:rFonts w:ascii="Arial" w:eastAsia="Calibri" w:hAnsi="Arial" w:cs="Arial"/>
          <w:color w:val="000000" w:themeColor="text1"/>
          <w:sz w:val="24"/>
          <w:szCs w:val="24"/>
        </w:rPr>
        <w:t xml:space="preserve">) </w:t>
      </w:r>
      <w:r w:rsidRPr="00A5645F">
        <w:rPr>
          <w:rFonts w:ascii="Arial" w:eastAsia="Calibri" w:hAnsi="Arial" w:cs="Arial"/>
          <w:color w:val="000000" w:themeColor="text1"/>
          <w:sz w:val="24"/>
          <w:szCs w:val="24"/>
        </w:rPr>
        <w:t xml:space="preserve">- </w:t>
      </w:r>
      <w:r w:rsidR="00181812" w:rsidRPr="00A5645F">
        <w:rPr>
          <w:rFonts w:ascii="Arial" w:eastAsia="Calibri" w:hAnsi="Arial" w:cs="Arial"/>
          <w:color w:val="000000" w:themeColor="text1"/>
          <w:sz w:val="24"/>
          <w:szCs w:val="24"/>
        </w:rPr>
        <w:t>5</w:t>
      </w:r>
      <w:r w:rsidRPr="00A5645F">
        <w:rPr>
          <w:rFonts w:ascii="Arial" w:eastAsia="Calibri" w:hAnsi="Arial" w:cs="Arial"/>
          <w:color w:val="000000" w:themeColor="text1"/>
          <w:sz w:val="24"/>
          <w:szCs w:val="24"/>
        </w:rPr>
        <w:t xml:space="preserve"> mins.</w:t>
      </w:r>
      <w:r w:rsidR="004F21C7">
        <w:rPr>
          <w:rFonts w:ascii="Arial" w:eastAsia="Calibri" w:hAnsi="Arial" w:cs="Arial"/>
          <w:color w:val="000000" w:themeColor="text1"/>
          <w:sz w:val="24"/>
          <w:szCs w:val="24"/>
        </w:rPr>
        <w:t xml:space="preserve"> </w:t>
      </w:r>
      <w:r w:rsidR="00595D7A">
        <w:rPr>
          <w:rFonts w:ascii="Arial" w:eastAsia="Calibri" w:hAnsi="Arial" w:cs="Arial"/>
          <w:color w:val="0432FF"/>
          <w:sz w:val="24"/>
          <w:szCs w:val="24"/>
        </w:rPr>
        <w:t xml:space="preserve">Plunkett requested faculty members, at least two, to share out on Friday to discuss how they are using AI in their classrooms. She also mentioned that she and Clay are working on RSI and would like to assess what work will be accessible to the upcoming accreditation. Plunkett asked for Communication Plans that DE members are using their classes. She’d like to start examining models. </w:t>
      </w:r>
    </w:p>
    <w:p w14:paraId="5F65A930" w14:textId="77777777" w:rsidR="00595D7A" w:rsidRDefault="00595D7A" w:rsidP="00595D7A">
      <w:pPr>
        <w:pStyle w:val="ListParagraph"/>
        <w:spacing w:line="240" w:lineRule="auto"/>
        <w:ind w:left="1440"/>
        <w:rPr>
          <w:rFonts w:ascii="Arial" w:eastAsia="Calibri" w:hAnsi="Arial" w:cs="Arial"/>
          <w:color w:val="0432FF"/>
          <w:sz w:val="24"/>
          <w:szCs w:val="24"/>
        </w:rPr>
      </w:pPr>
    </w:p>
    <w:p w14:paraId="500BC8FC" w14:textId="1D8A68F1" w:rsidR="00595D7A" w:rsidRDefault="00595D7A" w:rsidP="00595D7A">
      <w:pPr>
        <w:pStyle w:val="ListParagraph"/>
        <w:spacing w:line="240" w:lineRule="auto"/>
        <w:ind w:left="1440"/>
        <w:rPr>
          <w:rFonts w:ascii="Arial" w:eastAsia="Calibri" w:hAnsi="Arial" w:cs="Arial"/>
          <w:color w:val="0432FF"/>
          <w:sz w:val="24"/>
          <w:szCs w:val="24"/>
        </w:rPr>
      </w:pPr>
      <w:r w:rsidRPr="00595D7A">
        <w:rPr>
          <w:rFonts w:ascii="Arial" w:eastAsia="Calibri" w:hAnsi="Arial" w:cs="Arial"/>
          <w:color w:val="0432FF"/>
          <w:sz w:val="24"/>
          <w:szCs w:val="24"/>
        </w:rPr>
        <w:t>Firenzi asked if the WVC Online Committee was going to create an RS</w:t>
      </w:r>
      <w:r>
        <w:rPr>
          <w:rFonts w:ascii="Arial" w:eastAsia="Calibri" w:hAnsi="Arial" w:cs="Arial"/>
          <w:color w:val="0432FF"/>
          <w:sz w:val="24"/>
          <w:szCs w:val="24"/>
        </w:rPr>
        <w:t xml:space="preserve">I </w:t>
      </w:r>
      <w:r w:rsidRPr="00595D7A">
        <w:rPr>
          <w:rFonts w:ascii="Arial" w:eastAsia="Calibri" w:hAnsi="Arial" w:cs="Arial"/>
          <w:color w:val="0432FF"/>
          <w:sz w:val="24"/>
          <w:szCs w:val="24"/>
        </w:rPr>
        <w:t xml:space="preserve">rubric for faculty, as it was requested of her through Mission College faculty members. This might offer faculty an opportunity to self-assess. </w:t>
      </w:r>
      <w:r>
        <w:rPr>
          <w:rFonts w:ascii="Arial" w:eastAsia="Calibri" w:hAnsi="Arial" w:cs="Arial"/>
          <w:color w:val="0432FF"/>
          <w:sz w:val="24"/>
          <w:szCs w:val="24"/>
        </w:rPr>
        <w:t>Plunkett stated that a checklist may not work because of the nature of evaluating RSI in the classroom.</w:t>
      </w:r>
      <w:r w:rsidRPr="00595D7A">
        <w:rPr>
          <w:rFonts w:ascii="Arial" w:eastAsia="Calibri" w:hAnsi="Arial" w:cs="Arial"/>
          <w:color w:val="0432FF"/>
          <w:sz w:val="24"/>
          <w:szCs w:val="24"/>
        </w:rPr>
        <w:t xml:space="preserve">  </w:t>
      </w:r>
      <w:r>
        <w:rPr>
          <w:rFonts w:ascii="Arial" w:eastAsia="Calibri" w:hAnsi="Arial" w:cs="Arial"/>
          <w:color w:val="0432FF"/>
          <w:sz w:val="24"/>
          <w:szCs w:val="24"/>
        </w:rPr>
        <w:t xml:space="preserve">Plunkett stated that she presented at the Dean’s meeting and that there was some confusion on the nature of RSI.  She will be doing the same presentation to the department chairs meeting.  </w:t>
      </w:r>
    </w:p>
    <w:p w14:paraId="77F115F1" w14:textId="77777777" w:rsidR="00595D7A" w:rsidRPr="00595D7A" w:rsidRDefault="00595D7A" w:rsidP="00595D7A">
      <w:pPr>
        <w:pStyle w:val="ListParagraph"/>
        <w:spacing w:line="240" w:lineRule="auto"/>
        <w:ind w:left="1440"/>
        <w:rPr>
          <w:rFonts w:ascii="Arial" w:eastAsia="Calibri" w:hAnsi="Arial" w:cs="Arial"/>
          <w:color w:val="0432FF"/>
          <w:sz w:val="24"/>
          <w:szCs w:val="24"/>
        </w:rPr>
      </w:pPr>
    </w:p>
    <w:p w14:paraId="3CBD9BA6" w14:textId="5109155B" w:rsidR="004F21C7" w:rsidRPr="00595D7A" w:rsidRDefault="008E2F06" w:rsidP="00595D7A">
      <w:pPr>
        <w:pStyle w:val="ListParagraph"/>
        <w:numPr>
          <w:ilvl w:val="1"/>
          <w:numId w:val="41"/>
        </w:numPr>
        <w:spacing w:after="0" w:line="240" w:lineRule="auto"/>
        <w:rPr>
          <w:rFonts w:ascii="Arial" w:eastAsia="Calibri" w:hAnsi="Arial" w:cs="Arial"/>
          <w:color w:val="000000" w:themeColor="text1"/>
          <w:sz w:val="24"/>
          <w:szCs w:val="24"/>
        </w:rPr>
      </w:pPr>
      <w:r w:rsidRPr="00595D7A">
        <w:rPr>
          <w:rFonts w:ascii="Arial" w:eastAsia="Calibri" w:hAnsi="Arial" w:cs="Arial"/>
          <w:color w:val="000000" w:themeColor="text1"/>
          <w:sz w:val="24"/>
          <w:szCs w:val="24"/>
        </w:rPr>
        <w:t xml:space="preserve">ADA Committee update (Clay/Plunkett) - </w:t>
      </w:r>
      <w:r w:rsidR="008D3951" w:rsidRPr="00595D7A">
        <w:rPr>
          <w:rFonts w:ascii="Arial" w:eastAsia="Calibri" w:hAnsi="Arial" w:cs="Arial"/>
          <w:color w:val="000000" w:themeColor="text1"/>
          <w:sz w:val="24"/>
          <w:szCs w:val="24"/>
        </w:rPr>
        <w:t>5</w:t>
      </w:r>
      <w:r w:rsidRPr="00595D7A">
        <w:rPr>
          <w:rFonts w:ascii="Arial" w:eastAsia="Calibri" w:hAnsi="Arial" w:cs="Arial"/>
          <w:color w:val="000000" w:themeColor="text1"/>
          <w:sz w:val="24"/>
          <w:szCs w:val="24"/>
        </w:rPr>
        <w:t xml:space="preserve"> mins.</w:t>
      </w:r>
      <w:r w:rsidR="004F21C7" w:rsidRPr="00595D7A">
        <w:rPr>
          <w:rFonts w:ascii="Arial" w:eastAsia="Calibri" w:hAnsi="Arial" w:cs="Arial"/>
          <w:color w:val="000000" w:themeColor="text1"/>
          <w:sz w:val="24"/>
          <w:szCs w:val="24"/>
        </w:rPr>
        <w:t xml:space="preserve"> </w:t>
      </w:r>
      <w:r w:rsidR="004F21C7" w:rsidRPr="00595D7A">
        <w:rPr>
          <w:rFonts w:ascii="Arial" w:eastAsia="Calibri" w:hAnsi="Arial" w:cs="Arial"/>
          <w:color w:val="0432FF"/>
          <w:sz w:val="24"/>
          <w:szCs w:val="24"/>
        </w:rPr>
        <w:t>Clay</w:t>
      </w:r>
      <w:r w:rsidR="004F21C7" w:rsidRPr="00595D7A">
        <w:rPr>
          <w:rFonts w:ascii="Arial" w:eastAsia="Calibri" w:hAnsi="Arial" w:cs="Arial"/>
          <w:color w:val="0432FF"/>
          <w:sz w:val="24"/>
          <w:szCs w:val="24"/>
        </w:rPr>
        <w:t xml:space="preserve"> reported that Daniel Neiman was working with a faculty member to help generate alt text for a PowerPoint. She noted that he seemed enthused about how much time it saved and its potential. Clay noted that there are still issues with Banner and accessibility, stating that many colleges are having the same issue and the company who produces Banner has not been addressing the issues. </w:t>
      </w:r>
    </w:p>
    <w:p w14:paraId="641D781A" w14:textId="77777777" w:rsidR="004F21C7" w:rsidRPr="004F21C7" w:rsidRDefault="004F21C7" w:rsidP="004F21C7">
      <w:pPr>
        <w:spacing w:after="0" w:line="240" w:lineRule="auto"/>
        <w:ind w:left="1080"/>
        <w:rPr>
          <w:rFonts w:ascii="Arial" w:eastAsia="Calibri" w:hAnsi="Arial" w:cs="Arial"/>
          <w:color w:val="000000" w:themeColor="text1"/>
          <w:sz w:val="24"/>
          <w:szCs w:val="24"/>
        </w:rPr>
      </w:pPr>
    </w:p>
    <w:p w14:paraId="48497537" w14:textId="3745A50C" w:rsidR="004F21C7" w:rsidRDefault="004F21C7" w:rsidP="00595D7A">
      <w:pPr>
        <w:spacing w:line="240" w:lineRule="auto"/>
        <w:ind w:left="1440"/>
        <w:rPr>
          <w:rFonts w:ascii="Arial" w:eastAsia="Calibri" w:hAnsi="Arial" w:cs="Arial"/>
          <w:color w:val="0432FF"/>
          <w:sz w:val="24"/>
          <w:szCs w:val="24"/>
        </w:rPr>
      </w:pPr>
      <w:r w:rsidRPr="004F21C7">
        <w:rPr>
          <w:rFonts w:ascii="Arial" w:eastAsia="Calibri" w:hAnsi="Arial" w:cs="Arial"/>
          <w:color w:val="0432FF"/>
          <w:sz w:val="24"/>
          <w:szCs w:val="24"/>
        </w:rPr>
        <w:t xml:space="preserve">Clay </w:t>
      </w:r>
      <w:r w:rsidRPr="004F21C7">
        <w:rPr>
          <w:rFonts w:ascii="Arial" w:eastAsia="Calibri" w:hAnsi="Arial" w:cs="Arial"/>
          <w:color w:val="0432FF"/>
          <w:sz w:val="24"/>
          <w:szCs w:val="24"/>
        </w:rPr>
        <w:t xml:space="preserve">also stated that there is an accessibility widget called YUJA that will be integrated into Canvas. </w:t>
      </w:r>
      <w:r>
        <w:rPr>
          <w:rFonts w:ascii="Arial" w:eastAsia="Calibri" w:hAnsi="Arial" w:cs="Arial"/>
          <w:color w:val="0432FF"/>
          <w:sz w:val="24"/>
          <w:szCs w:val="24"/>
        </w:rPr>
        <w:t xml:space="preserve">It is supposed to be good at creating alternate </w:t>
      </w:r>
      <w:r>
        <w:rPr>
          <w:rFonts w:ascii="Arial" w:eastAsia="Calibri" w:hAnsi="Arial" w:cs="Arial"/>
          <w:color w:val="0432FF"/>
          <w:sz w:val="24"/>
          <w:szCs w:val="24"/>
        </w:rPr>
        <w:lastRenderedPageBreak/>
        <w:t xml:space="preserve">media, including braille for students. It will be available to students similarly to the Immersive Reader. Clay stated that Gretchen Ehlers has reached out to look at a ZTC book in order to review if for accessibility. Clay stated that because these issues with things like OER </w:t>
      </w:r>
      <w:r w:rsidR="00595D7A">
        <w:rPr>
          <w:rFonts w:ascii="Arial" w:eastAsia="Calibri" w:hAnsi="Arial" w:cs="Arial"/>
          <w:color w:val="0432FF"/>
          <w:sz w:val="24"/>
          <w:szCs w:val="24"/>
        </w:rPr>
        <w:t>textbooks</w:t>
      </w:r>
      <w:r>
        <w:rPr>
          <w:rFonts w:ascii="Arial" w:eastAsia="Calibri" w:hAnsi="Arial" w:cs="Arial"/>
          <w:color w:val="0432FF"/>
          <w:sz w:val="24"/>
          <w:szCs w:val="24"/>
        </w:rPr>
        <w:t xml:space="preserve"> and accessibility, that there is a need to for more support for ZTC funding. A stipend might help a faculty member to assess the needs of OER on campus. </w:t>
      </w:r>
    </w:p>
    <w:p w14:paraId="5BEF717C" w14:textId="6B77FD32" w:rsidR="004F21C7" w:rsidRDefault="004F21C7" w:rsidP="00595D7A">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Lerma added that there seems to be a growing need to address some of these niche issues that are falling through the cracks. A good example is this need for support with OER. Clay agreed, though she felt that it was more attributed to the fact that administration does not see the need in their work. Lerma contributed that this may be something that the union should bring up in negotiations with the district. Bowers-Gachesa added that the faculty union will be having a Budget Book Club this coming Friday to review the WVMCCD budgets. She stated that at the end of this year, the district will have $124 million dollars in reserve. Lerma urged members to speak about this lapse in addressing support for faculty. He offered that it may be something we discuss in other committees as well. </w:t>
      </w:r>
    </w:p>
    <w:p w14:paraId="33EC4D98" w14:textId="05768921" w:rsidR="004F21C7" w:rsidRDefault="004F21C7" w:rsidP="00595D7A">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Clay commended Plunkett’s presentation to the Academic Affairs Leadership regarding RSI. Clay continued that if the campus has issues with RSI, that there is currently a plan to train our faculty for 20-30 hours if needed. The question Clay raised is, “who will be leading that project?” Lerma stated that it would be a better idea to fund an RSI project on the front end of Accreditation instead of waiting till afterward. Mills added that it </w:t>
      </w:r>
      <w:r w:rsidR="00595D7A">
        <w:rPr>
          <w:rFonts w:ascii="Arial" w:eastAsia="Calibri" w:hAnsi="Arial" w:cs="Arial"/>
          <w:color w:val="0432FF"/>
          <w:sz w:val="24"/>
          <w:szCs w:val="24"/>
        </w:rPr>
        <w:t>reminded</w:t>
      </w:r>
      <w:r>
        <w:rPr>
          <w:rFonts w:ascii="Arial" w:eastAsia="Calibri" w:hAnsi="Arial" w:cs="Arial"/>
          <w:color w:val="0432FF"/>
          <w:sz w:val="24"/>
          <w:szCs w:val="24"/>
        </w:rPr>
        <w:t xml:space="preserve"> her of the issues around VPATs and that it took Amy Delevett stepping in to right some of the issues that the library faced. </w:t>
      </w:r>
    </w:p>
    <w:p w14:paraId="05BA2BAC" w14:textId="0CA85BD7" w:rsidR="00595D7A" w:rsidRDefault="00595D7A" w:rsidP="00595D7A">
      <w:pPr>
        <w:spacing w:line="240" w:lineRule="auto"/>
        <w:ind w:left="1440"/>
        <w:rPr>
          <w:rFonts w:ascii="Arial" w:eastAsia="Calibri" w:hAnsi="Arial" w:cs="Arial"/>
          <w:color w:val="0432FF"/>
          <w:sz w:val="24"/>
          <w:szCs w:val="24"/>
        </w:rPr>
      </w:pPr>
      <w:r>
        <w:rPr>
          <w:rFonts w:ascii="Arial" w:eastAsia="Calibri" w:hAnsi="Arial" w:cs="Arial"/>
          <w:color w:val="0432FF"/>
          <w:sz w:val="24"/>
          <w:szCs w:val="24"/>
        </w:rPr>
        <w:t xml:space="preserve">Firenzi added that COVID online training has now been five years and that there is currently little PD being done to support faculty in addressing changing technologies. Lerma agreed that an update to training would be a great idea and that various needs would become far more evident. Mills agreed, especially, as she noted, that new faculty are being onboarded, often using material from other campuses. She included appreciation for Monday Minutes and Friday Updates but stated that more thorough training may be a better route to take. Plunkett added that the difference between required and optional professional development does seem to undermine the effort. She stated that it may be a good idea to recommend paid retraining or continued training for DE recertification. She stated that many colleges required faculty to be trained every fixed number of years in order to continue teaching online because of the changes in technology and pedagogy. </w:t>
      </w:r>
    </w:p>
    <w:p w14:paraId="47D9FF19" w14:textId="20C710B7" w:rsidR="00595D7A" w:rsidRPr="004F21C7" w:rsidRDefault="00595D7A" w:rsidP="00595D7A">
      <w:pPr>
        <w:spacing w:line="240" w:lineRule="auto"/>
        <w:ind w:left="1440"/>
        <w:rPr>
          <w:rFonts w:ascii="Arial" w:eastAsia="Calibri" w:hAnsi="Arial" w:cs="Arial"/>
          <w:color w:val="000000" w:themeColor="text1"/>
          <w:sz w:val="24"/>
          <w:szCs w:val="24"/>
        </w:rPr>
      </w:pPr>
      <w:r>
        <w:rPr>
          <w:rFonts w:ascii="Arial" w:eastAsia="Calibri" w:hAnsi="Arial" w:cs="Arial"/>
          <w:color w:val="0432FF"/>
          <w:sz w:val="24"/>
          <w:szCs w:val="24"/>
        </w:rPr>
        <w:t xml:space="preserve">Firenzi brought up that DeAnza/Foothill have created a program called, “Team Huddle” to address RSI. It is an interdisciplinary approach that faculty members are assigned use it as a support system to evaluate RSI in their courses. The goal is to meet with the team, three faculty members, </w:t>
      </w:r>
      <w:r>
        <w:rPr>
          <w:rFonts w:ascii="Arial" w:eastAsia="Calibri" w:hAnsi="Arial" w:cs="Arial"/>
          <w:color w:val="0432FF"/>
          <w:sz w:val="24"/>
          <w:szCs w:val="24"/>
        </w:rPr>
        <w:lastRenderedPageBreak/>
        <w:t xml:space="preserve">every three weeks and go through assignments. She said that she is even considering adding the model into her own classes. </w:t>
      </w:r>
    </w:p>
    <w:p w14:paraId="2552954E" w14:textId="50DA25F8" w:rsidR="00181812" w:rsidRPr="00A5645F" w:rsidRDefault="00181812" w:rsidP="0071040C">
      <w:pPr>
        <w:pStyle w:val="ListParagraph"/>
        <w:numPr>
          <w:ilvl w:val="1"/>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Discuss AI Lessons and Best Practices  (</w:t>
      </w:r>
      <w:r w:rsidR="00192880" w:rsidRPr="00A5645F">
        <w:rPr>
          <w:rFonts w:ascii="Arial" w:eastAsia="Calibri" w:hAnsi="Arial" w:cs="Arial"/>
          <w:color w:val="000000" w:themeColor="text1"/>
          <w:sz w:val="24"/>
          <w:szCs w:val="24"/>
        </w:rPr>
        <w:t>Rascov)</w:t>
      </w:r>
      <w:r w:rsidRPr="00A5645F">
        <w:rPr>
          <w:rFonts w:ascii="Arial" w:eastAsia="Calibri" w:hAnsi="Arial" w:cs="Arial"/>
          <w:color w:val="000000" w:themeColor="text1"/>
          <w:sz w:val="24"/>
          <w:szCs w:val="24"/>
        </w:rPr>
        <w:t xml:space="preserve"> – </w:t>
      </w:r>
      <w:r w:rsidR="00034506" w:rsidRPr="00595D7A">
        <w:rPr>
          <w:rFonts w:ascii="Arial" w:hAnsi="Arial" w:cs="Arial"/>
          <w:color w:val="0432FF"/>
          <w:sz w:val="24"/>
          <w:szCs w:val="24"/>
        </w:rPr>
        <w:t>pushed to March 18</w:t>
      </w:r>
    </w:p>
    <w:p w14:paraId="74FBCB8C" w14:textId="4ABE6AD5" w:rsidR="00192880" w:rsidRPr="00A5645F" w:rsidRDefault="00034506" w:rsidP="00595D7A">
      <w:pPr>
        <w:pStyle w:val="ListParagraph"/>
        <w:numPr>
          <w:ilvl w:val="1"/>
          <w:numId w:val="41"/>
        </w:numPr>
        <w:spacing w:line="240" w:lineRule="auto"/>
        <w:rPr>
          <w:rFonts w:ascii="Arial" w:eastAsia="Calibri" w:hAnsi="Arial" w:cs="Arial"/>
          <w:color w:val="000000" w:themeColor="text1"/>
          <w:sz w:val="24"/>
          <w:szCs w:val="24"/>
        </w:rPr>
      </w:pPr>
      <w:r>
        <w:rPr>
          <w:rFonts w:ascii="Arial" w:hAnsi="Arial" w:cs="Arial"/>
          <w:color w:val="000000" w:themeColor="text1"/>
          <w:sz w:val="24"/>
          <w:szCs w:val="24"/>
        </w:rPr>
        <w:t xml:space="preserve">Review </w:t>
      </w:r>
      <w:r>
        <w:rPr>
          <w:rFonts w:ascii="Arial" w:hAnsi="Arial" w:cs="Arial"/>
          <w:sz w:val="24"/>
          <w:szCs w:val="24"/>
        </w:rPr>
        <w:t xml:space="preserve">AP 4105 Document Revisions by Chris Dyer – </w:t>
      </w:r>
      <w:hyperlink r:id="rId6" w:history="1">
        <w:r w:rsidRPr="00034506">
          <w:rPr>
            <w:rStyle w:val="Hyperlink"/>
            <w:rFonts w:ascii="Arial" w:hAnsi="Arial" w:cs="Arial"/>
            <w:sz w:val="24"/>
            <w:szCs w:val="24"/>
          </w:rPr>
          <w:t>Doc. Link</w:t>
        </w:r>
      </w:hyperlink>
      <w:r>
        <w:rPr>
          <w:rFonts w:ascii="Arial" w:hAnsi="Arial" w:cs="Arial"/>
          <w:sz w:val="24"/>
          <w:szCs w:val="24"/>
        </w:rPr>
        <w:t xml:space="preserve"> - 20 mins</w:t>
      </w:r>
      <w:r w:rsidR="00192880" w:rsidRPr="00A5645F">
        <w:rPr>
          <w:rFonts w:ascii="Arial" w:hAnsi="Arial" w:cs="Arial"/>
          <w:color w:val="000000" w:themeColor="text1"/>
          <w:sz w:val="24"/>
          <w:szCs w:val="24"/>
        </w:rPr>
        <w:t xml:space="preserve"> </w:t>
      </w:r>
      <w:r w:rsidR="00595D7A" w:rsidRPr="00595D7A">
        <w:rPr>
          <w:rFonts w:ascii="Arial" w:hAnsi="Arial" w:cs="Arial"/>
          <w:color w:val="0432FF"/>
          <w:sz w:val="24"/>
          <w:szCs w:val="24"/>
        </w:rPr>
        <w:t xml:space="preserve">The group reviewed the revised AP 4105  document </w:t>
      </w:r>
      <w:r w:rsidR="00595D7A">
        <w:rPr>
          <w:rFonts w:ascii="Arial" w:hAnsi="Arial" w:cs="Arial"/>
          <w:color w:val="0432FF"/>
          <w:sz w:val="24"/>
          <w:szCs w:val="24"/>
        </w:rPr>
        <w:t xml:space="preserve">and offered suggestions as it heads out to be reviewed by the Mission DE Committee and on to the Mission and WVC Academic Senates. </w:t>
      </w:r>
    </w:p>
    <w:p w14:paraId="1F1B0BB0" w14:textId="5DFEB0C1" w:rsidR="00181812" w:rsidRPr="00A5645F" w:rsidRDefault="00192880" w:rsidP="0071040C">
      <w:pPr>
        <w:pStyle w:val="ListParagraph"/>
        <w:numPr>
          <w:ilvl w:val="1"/>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Creating Community with Online Instructors</w:t>
      </w:r>
      <w:r w:rsidR="00181812" w:rsidRPr="00A5645F">
        <w:rPr>
          <w:rFonts w:ascii="Arial" w:eastAsia="Calibri" w:hAnsi="Arial" w:cs="Arial"/>
          <w:color w:val="000000" w:themeColor="text1"/>
          <w:sz w:val="24"/>
          <w:szCs w:val="24"/>
        </w:rPr>
        <w:t xml:space="preserve"> Discussion (</w:t>
      </w:r>
      <w:r w:rsidRPr="00A5645F">
        <w:rPr>
          <w:rFonts w:ascii="Arial" w:eastAsia="Calibri" w:hAnsi="Arial" w:cs="Arial"/>
          <w:color w:val="000000" w:themeColor="text1"/>
          <w:sz w:val="24"/>
          <w:szCs w:val="24"/>
        </w:rPr>
        <w:t>Lerma</w:t>
      </w:r>
      <w:r w:rsidR="00181812" w:rsidRPr="00A5645F">
        <w:rPr>
          <w:rFonts w:ascii="Arial" w:eastAsia="Calibri" w:hAnsi="Arial" w:cs="Arial"/>
          <w:color w:val="000000" w:themeColor="text1"/>
          <w:sz w:val="24"/>
          <w:szCs w:val="24"/>
        </w:rPr>
        <w:t xml:space="preserve">) – </w:t>
      </w:r>
      <w:r w:rsidRPr="00A5645F">
        <w:rPr>
          <w:rFonts w:ascii="Arial" w:eastAsia="Calibri" w:hAnsi="Arial" w:cs="Arial"/>
          <w:color w:val="000000" w:themeColor="text1"/>
          <w:sz w:val="24"/>
          <w:szCs w:val="24"/>
        </w:rPr>
        <w:t>4</w:t>
      </w:r>
      <w:r w:rsidR="00181812" w:rsidRPr="00A5645F">
        <w:rPr>
          <w:rFonts w:ascii="Arial" w:eastAsia="Calibri" w:hAnsi="Arial" w:cs="Arial"/>
          <w:color w:val="000000" w:themeColor="text1"/>
          <w:sz w:val="24"/>
          <w:szCs w:val="24"/>
        </w:rPr>
        <w:t xml:space="preserve">0 mins. </w:t>
      </w:r>
      <w:r w:rsidR="00595D7A" w:rsidRPr="00595D7A">
        <w:rPr>
          <w:rFonts w:ascii="Arial" w:eastAsia="Calibri" w:hAnsi="Arial" w:cs="Arial"/>
          <w:color w:val="0432FF"/>
          <w:sz w:val="24"/>
          <w:szCs w:val="24"/>
        </w:rPr>
        <w:t>This discussion was pushed out to the next meeting to continue discussion of RSI.</w:t>
      </w:r>
      <w:r w:rsidR="00595D7A" w:rsidRPr="00595D7A">
        <w:rPr>
          <w:rFonts w:ascii="Arial" w:eastAsia="Calibri" w:hAnsi="Arial" w:cs="Arial"/>
          <w:color w:val="4472C4" w:themeColor="accent1"/>
          <w:sz w:val="24"/>
          <w:szCs w:val="24"/>
        </w:rPr>
        <w:t xml:space="preserve"> </w:t>
      </w:r>
    </w:p>
    <w:p w14:paraId="2B2F6F9E" w14:textId="27784ED8" w:rsidR="00526AE8" w:rsidRPr="00A5645F" w:rsidRDefault="00BC04E7" w:rsidP="00526AE8">
      <w:pPr>
        <w:pStyle w:val="ListParagraph"/>
        <w:numPr>
          <w:ilvl w:val="2"/>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 xml:space="preserve">Group </w:t>
      </w:r>
      <w:r w:rsidR="00526AE8" w:rsidRPr="00A5645F">
        <w:rPr>
          <w:rFonts w:ascii="Arial" w:eastAsia="Calibri" w:hAnsi="Arial" w:cs="Arial"/>
          <w:color w:val="000000" w:themeColor="text1"/>
          <w:sz w:val="24"/>
          <w:szCs w:val="24"/>
        </w:rPr>
        <w:t xml:space="preserve">Brainstorm: </w:t>
      </w:r>
      <w:hyperlink r:id="rId7" w:history="1">
        <w:r w:rsidR="00526AE8" w:rsidRPr="006B3344">
          <w:rPr>
            <w:rStyle w:val="Hyperlink"/>
            <w:rFonts w:ascii="Arial" w:eastAsia="Calibri" w:hAnsi="Arial" w:cs="Arial"/>
            <w:sz w:val="24"/>
            <w:szCs w:val="24"/>
          </w:rPr>
          <w:t>Connecting with online associates</w:t>
        </w:r>
        <w:r w:rsidR="0024001E" w:rsidRPr="006B3344">
          <w:rPr>
            <w:rStyle w:val="Hyperlink"/>
            <w:rFonts w:ascii="Arial" w:eastAsia="Calibri" w:hAnsi="Arial" w:cs="Arial"/>
            <w:sz w:val="24"/>
            <w:szCs w:val="24"/>
          </w:rPr>
          <w:t xml:space="preserve"> </w:t>
        </w:r>
        <w:r w:rsidR="006B3344" w:rsidRPr="006B3344">
          <w:rPr>
            <w:rStyle w:val="Hyperlink"/>
            <w:rFonts w:ascii="Arial" w:eastAsia="Calibri" w:hAnsi="Arial" w:cs="Arial"/>
            <w:sz w:val="24"/>
            <w:szCs w:val="24"/>
          </w:rPr>
          <w:t>document</w:t>
        </w:r>
      </w:hyperlink>
    </w:p>
    <w:p w14:paraId="3001B42E" w14:textId="198B8D74" w:rsidR="00BC04E7" w:rsidRPr="00A5645F" w:rsidRDefault="006B3344" w:rsidP="00526AE8">
      <w:pPr>
        <w:pStyle w:val="ListParagraph"/>
        <w:numPr>
          <w:ilvl w:val="2"/>
          <w:numId w:val="41"/>
        </w:numPr>
        <w:spacing w:line="360" w:lineRule="auto"/>
        <w:rPr>
          <w:rFonts w:ascii="Arial" w:eastAsia="Calibri" w:hAnsi="Arial" w:cs="Arial"/>
          <w:color w:val="000000" w:themeColor="text1"/>
          <w:sz w:val="24"/>
          <w:szCs w:val="24"/>
        </w:rPr>
      </w:pPr>
      <w:r>
        <w:rPr>
          <w:rFonts w:ascii="Arial" w:eastAsia="Calibri" w:hAnsi="Arial" w:cs="Arial"/>
          <w:color w:val="000000" w:themeColor="text1"/>
          <w:sz w:val="24"/>
          <w:szCs w:val="24"/>
        </w:rPr>
        <w:t xml:space="preserve">Discuss </w:t>
      </w:r>
      <w:r w:rsidR="00BC04E7" w:rsidRPr="00A5645F">
        <w:rPr>
          <w:rFonts w:ascii="Arial" w:eastAsia="Calibri" w:hAnsi="Arial" w:cs="Arial"/>
          <w:color w:val="000000" w:themeColor="text1"/>
          <w:sz w:val="24"/>
          <w:szCs w:val="24"/>
        </w:rPr>
        <w:t>Google Doc Results</w:t>
      </w:r>
    </w:p>
    <w:p w14:paraId="35215423" w14:textId="28D28D82" w:rsidR="008D3951" w:rsidRPr="00A5645F" w:rsidRDefault="008E2F06" w:rsidP="0071040C">
      <w:pPr>
        <w:pStyle w:val="ListParagraph"/>
        <w:numPr>
          <w:ilvl w:val="1"/>
          <w:numId w:val="41"/>
        </w:numPr>
        <w:spacing w:line="360" w:lineRule="auto"/>
        <w:rPr>
          <w:rFonts w:ascii="Arial" w:eastAsia="Calibri" w:hAnsi="Arial" w:cs="Arial"/>
          <w:color w:val="000000" w:themeColor="text1"/>
          <w:sz w:val="24"/>
          <w:szCs w:val="24"/>
        </w:rPr>
      </w:pPr>
      <w:r w:rsidRPr="00A5645F">
        <w:rPr>
          <w:rFonts w:ascii="Arial" w:eastAsia="Calibri" w:hAnsi="Arial" w:cs="Arial"/>
          <w:sz w:val="24"/>
          <w:szCs w:val="24"/>
        </w:rPr>
        <w:t>General Announcements</w:t>
      </w:r>
      <w:r w:rsidRPr="00A5645F">
        <w:rPr>
          <w:rFonts w:ascii="Arial" w:eastAsia="Calibri" w:hAnsi="Arial" w:cs="Arial"/>
          <w:color w:val="000000" w:themeColor="text1"/>
          <w:sz w:val="24"/>
          <w:szCs w:val="24"/>
        </w:rPr>
        <w:t xml:space="preserve"> and Information - </w:t>
      </w:r>
      <w:r w:rsidR="006B3344">
        <w:rPr>
          <w:rFonts w:ascii="Arial" w:eastAsia="Calibri" w:hAnsi="Arial" w:cs="Arial"/>
          <w:color w:val="000000" w:themeColor="text1"/>
          <w:sz w:val="24"/>
          <w:szCs w:val="24"/>
        </w:rPr>
        <w:t>10</w:t>
      </w:r>
      <w:r w:rsidRPr="00A5645F">
        <w:rPr>
          <w:rFonts w:ascii="Arial" w:eastAsia="Calibri" w:hAnsi="Arial" w:cs="Arial"/>
          <w:color w:val="000000" w:themeColor="text1"/>
          <w:sz w:val="24"/>
          <w:szCs w:val="24"/>
        </w:rPr>
        <w:t xml:space="preserve"> mins.</w:t>
      </w:r>
    </w:p>
    <w:p w14:paraId="56ED2DC6" w14:textId="128EEE36" w:rsidR="00A5645F" w:rsidRDefault="00A5645F" w:rsidP="00A5645F">
      <w:pPr>
        <w:pStyle w:val="ListParagraph"/>
        <w:numPr>
          <w:ilvl w:val="2"/>
          <w:numId w:val="41"/>
        </w:numPr>
        <w:spacing w:after="0" w:line="240" w:lineRule="auto"/>
        <w:rPr>
          <w:rFonts w:ascii="Arial" w:eastAsia="Times New Roman" w:hAnsi="Arial" w:cs="Arial"/>
          <w:sz w:val="24"/>
          <w:szCs w:val="24"/>
        </w:rPr>
      </w:pPr>
      <w:hyperlink r:id="rId8" w:history="1">
        <w:r w:rsidRPr="00A5645F">
          <w:rPr>
            <w:rStyle w:val="Hyperlink"/>
            <w:rFonts w:ascii="Arial" w:eastAsia="Times New Roman" w:hAnsi="Arial" w:cs="Arial"/>
            <w:sz w:val="24"/>
            <w:szCs w:val="24"/>
          </w:rPr>
          <w:t>AnnotatED 2025: Empowering Learning through Social Annotation</w:t>
        </w:r>
      </w:hyperlink>
    </w:p>
    <w:p w14:paraId="44053753" w14:textId="3808EDFD" w:rsidR="00A5645F" w:rsidRDefault="00A5645F" w:rsidP="00A5645F">
      <w:pPr>
        <w:pStyle w:val="ListParagraph"/>
        <w:numPr>
          <w:ilvl w:val="2"/>
          <w:numId w:val="41"/>
        </w:numPr>
        <w:spacing w:after="0" w:line="240" w:lineRule="auto"/>
        <w:rPr>
          <w:rFonts w:ascii="Arial" w:eastAsia="Times New Roman" w:hAnsi="Arial" w:cs="Arial"/>
          <w:sz w:val="24"/>
          <w:szCs w:val="24"/>
        </w:rPr>
      </w:pPr>
      <w:r>
        <w:rPr>
          <w:rFonts w:ascii="Arial" w:eastAsia="Times New Roman" w:hAnsi="Arial" w:cs="Arial"/>
          <w:sz w:val="24"/>
          <w:szCs w:val="24"/>
        </w:rPr>
        <w:t>Coordinate DE Agenda Summary Emails</w:t>
      </w:r>
    </w:p>
    <w:p w14:paraId="18954DCF" w14:textId="296768EA" w:rsidR="006B3344" w:rsidRDefault="006B3344" w:rsidP="00A5645F">
      <w:pPr>
        <w:pStyle w:val="ListParagraph"/>
        <w:numPr>
          <w:ilvl w:val="2"/>
          <w:numId w:val="41"/>
        </w:numPr>
        <w:spacing w:after="0" w:line="240" w:lineRule="auto"/>
        <w:rPr>
          <w:rFonts w:ascii="Arial" w:eastAsia="Times New Roman" w:hAnsi="Arial" w:cs="Arial"/>
          <w:sz w:val="24"/>
          <w:szCs w:val="24"/>
        </w:rPr>
      </w:pPr>
      <w:r>
        <w:rPr>
          <w:rFonts w:ascii="Arial" w:eastAsia="Times New Roman" w:hAnsi="Arial" w:cs="Arial"/>
          <w:sz w:val="24"/>
          <w:szCs w:val="24"/>
        </w:rPr>
        <w:t>Gather anecdotal feedback for Hypothes.is (survey?)</w:t>
      </w:r>
    </w:p>
    <w:p w14:paraId="4ED67CC4" w14:textId="23CCB12C" w:rsidR="00034506" w:rsidRPr="006B3344" w:rsidRDefault="00034506" w:rsidP="00A5645F">
      <w:pPr>
        <w:pStyle w:val="ListParagraph"/>
        <w:numPr>
          <w:ilvl w:val="2"/>
          <w:numId w:val="41"/>
        </w:numPr>
        <w:spacing w:after="0" w:line="240" w:lineRule="auto"/>
        <w:rPr>
          <w:rFonts w:ascii="Arial" w:eastAsia="Times New Roman" w:hAnsi="Arial" w:cs="Arial"/>
          <w:sz w:val="24"/>
          <w:szCs w:val="24"/>
        </w:rPr>
      </w:pPr>
      <w:r>
        <w:rPr>
          <w:rFonts w:ascii="Arial" w:eastAsia="Times New Roman" w:hAnsi="Arial" w:cs="Arial"/>
          <w:sz w:val="24"/>
          <w:szCs w:val="24"/>
        </w:rPr>
        <w:t xml:space="preserve">Will need to review </w:t>
      </w:r>
      <w:r w:rsidRPr="00034506">
        <w:rPr>
          <w:rFonts w:ascii="Arial" w:eastAsia="Times New Roman" w:hAnsi="Arial" w:cs="Arial"/>
          <w:b/>
          <w:bCs/>
          <w:sz w:val="24"/>
          <w:szCs w:val="24"/>
        </w:rPr>
        <w:t>Schedule Notes</w:t>
      </w:r>
      <w:r>
        <w:rPr>
          <w:rFonts w:ascii="Arial" w:eastAsia="Times New Roman" w:hAnsi="Arial" w:cs="Arial"/>
          <w:sz w:val="24"/>
          <w:szCs w:val="24"/>
        </w:rPr>
        <w:t xml:space="preserve"> </w:t>
      </w:r>
      <w:r w:rsidRPr="00034506">
        <w:rPr>
          <w:rFonts w:ascii="Arial" w:eastAsia="Times New Roman" w:hAnsi="Arial" w:cs="Arial"/>
          <w:b/>
          <w:bCs/>
          <w:sz w:val="24"/>
          <w:szCs w:val="24"/>
        </w:rPr>
        <w:t>for Online Courses</w:t>
      </w:r>
      <w:r w:rsidR="006B3344">
        <w:rPr>
          <w:rFonts w:ascii="Arial" w:eastAsia="Times New Roman" w:hAnsi="Arial" w:cs="Arial"/>
          <w:b/>
          <w:bCs/>
          <w:sz w:val="24"/>
          <w:szCs w:val="24"/>
        </w:rPr>
        <w:t xml:space="preserve"> (4/18)</w:t>
      </w:r>
    </w:p>
    <w:p w14:paraId="181AD7F7" w14:textId="46A8C317" w:rsidR="006B3344" w:rsidRPr="006B3344" w:rsidRDefault="006B3344" w:rsidP="00A5645F">
      <w:pPr>
        <w:pStyle w:val="ListParagraph"/>
        <w:numPr>
          <w:ilvl w:val="2"/>
          <w:numId w:val="41"/>
        </w:numPr>
        <w:spacing w:after="0" w:line="240" w:lineRule="auto"/>
        <w:rPr>
          <w:rFonts w:ascii="Arial" w:eastAsia="Times New Roman" w:hAnsi="Arial" w:cs="Arial"/>
          <w:sz w:val="24"/>
          <w:szCs w:val="24"/>
        </w:rPr>
      </w:pPr>
      <w:hyperlink r:id="rId9" w:history="1">
        <w:r w:rsidRPr="006B3344">
          <w:rPr>
            <w:rStyle w:val="Hyperlink"/>
            <w:rFonts w:ascii="Arial" w:eastAsia="Times New Roman" w:hAnsi="Arial" w:cs="Arial"/>
            <w:sz w:val="24"/>
            <w:szCs w:val="24"/>
          </w:rPr>
          <w:t>ChatGPT Prompts All Teachers Can Use</w:t>
        </w:r>
      </w:hyperlink>
    </w:p>
    <w:p w14:paraId="2F728973" w14:textId="1A814BE4" w:rsidR="008D3951" w:rsidRDefault="00AD34D1" w:rsidP="0071040C">
      <w:pPr>
        <w:pStyle w:val="ListParagraph"/>
        <w:numPr>
          <w:ilvl w:val="0"/>
          <w:numId w:val="41"/>
        </w:numPr>
        <w:spacing w:line="360" w:lineRule="auto"/>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 xml:space="preserve">Next Meeting: </w:t>
      </w:r>
      <w:r w:rsidR="001F5BB2" w:rsidRPr="00A5645F">
        <w:rPr>
          <w:rFonts w:ascii="Arial" w:eastAsia="Calibri" w:hAnsi="Arial" w:cs="Arial"/>
          <w:color w:val="000000" w:themeColor="text1"/>
          <w:sz w:val="24"/>
          <w:szCs w:val="24"/>
        </w:rPr>
        <w:t xml:space="preserve"> </w:t>
      </w:r>
      <w:r w:rsidR="008D3951" w:rsidRPr="00A5645F">
        <w:rPr>
          <w:rFonts w:ascii="Arial" w:eastAsia="Calibri" w:hAnsi="Arial" w:cs="Arial"/>
          <w:color w:val="000000" w:themeColor="text1"/>
          <w:sz w:val="24"/>
          <w:szCs w:val="24"/>
        </w:rPr>
        <w:t> </w:t>
      </w:r>
      <w:r w:rsidR="00181812" w:rsidRPr="00A5645F">
        <w:rPr>
          <w:rFonts w:ascii="Arial" w:eastAsia="Calibri" w:hAnsi="Arial" w:cs="Arial"/>
          <w:color w:val="000000" w:themeColor="text1"/>
          <w:sz w:val="24"/>
          <w:szCs w:val="24"/>
        </w:rPr>
        <w:t xml:space="preserve">March </w:t>
      </w:r>
      <w:r w:rsidR="002F4F75" w:rsidRPr="00A5645F">
        <w:rPr>
          <w:rFonts w:ascii="Arial" w:eastAsia="Calibri" w:hAnsi="Arial" w:cs="Arial"/>
          <w:color w:val="000000" w:themeColor="text1"/>
          <w:sz w:val="24"/>
          <w:szCs w:val="24"/>
        </w:rPr>
        <w:t>18</w:t>
      </w:r>
    </w:p>
    <w:p w14:paraId="6D429B60" w14:textId="683A2CD3" w:rsidR="004F21C7" w:rsidRDefault="004F21C7" w:rsidP="004F21C7">
      <w:pPr>
        <w:pStyle w:val="ListParagraph"/>
        <w:numPr>
          <w:ilvl w:val="1"/>
          <w:numId w:val="41"/>
        </w:numPr>
        <w:spacing w:line="276" w:lineRule="auto"/>
        <w:rPr>
          <w:rFonts w:ascii="Arial" w:eastAsia="Calibri" w:hAnsi="Arial" w:cs="Arial"/>
          <w:color w:val="0432FF"/>
          <w:sz w:val="24"/>
          <w:szCs w:val="24"/>
        </w:rPr>
      </w:pPr>
      <w:r>
        <w:rPr>
          <w:rFonts w:ascii="Arial" w:eastAsia="Calibri" w:hAnsi="Arial" w:cs="Arial"/>
          <w:color w:val="0432FF"/>
          <w:sz w:val="24"/>
          <w:szCs w:val="24"/>
        </w:rPr>
        <w:t xml:space="preserve">Jeff Rascov will be presenting, under Best Practices, a class project on how Digital Media Design </w:t>
      </w:r>
      <w:r>
        <w:rPr>
          <w:rFonts w:ascii="Arial" w:eastAsia="Calibri" w:hAnsi="Arial" w:cs="Arial"/>
          <w:color w:val="0432FF"/>
          <w:sz w:val="24"/>
          <w:szCs w:val="24"/>
        </w:rPr>
        <w:t>is using</w:t>
      </w:r>
      <w:r>
        <w:rPr>
          <w:rFonts w:ascii="Arial" w:eastAsia="Calibri" w:hAnsi="Arial" w:cs="Arial"/>
          <w:color w:val="0432FF"/>
          <w:sz w:val="24"/>
          <w:szCs w:val="24"/>
        </w:rPr>
        <w:t xml:space="preserve"> AI. </w:t>
      </w:r>
    </w:p>
    <w:p w14:paraId="06400731" w14:textId="6A23FFF8" w:rsidR="00595D7A" w:rsidRDefault="00595D7A" w:rsidP="004F21C7">
      <w:pPr>
        <w:pStyle w:val="ListParagraph"/>
        <w:numPr>
          <w:ilvl w:val="1"/>
          <w:numId w:val="41"/>
        </w:numPr>
        <w:spacing w:line="276" w:lineRule="auto"/>
        <w:rPr>
          <w:rFonts w:ascii="Arial" w:eastAsia="Calibri" w:hAnsi="Arial" w:cs="Arial"/>
          <w:color w:val="0432FF"/>
          <w:sz w:val="24"/>
          <w:szCs w:val="24"/>
        </w:rPr>
      </w:pPr>
      <w:r>
        <w:rPr>
          <w:rFonts w:ascii="Arial" w:eastAsia="Calibri" w:hAnsi="Arial" w:cs="Arial"/>
          <w:color w:val="0432FF"/>
          <w:sz w:val="24"/>
          <w:szCs w:val="24"/>
        </w:rPr>
        <w:t xml:space="preserve">There will be a discussion reviewing the notes used for DE classes in the course schedule. </w:t>
      </w:r>
    </w:p>
    <w:p w14:paraId="2F4FA81D" w14:textId="77777777" w:rsidR="004F21C7" w:rsidRPr="007469E1" w:rsidRDefault="004F21C7" w:rsidP="004F21C7">
      <w:pPr>
        <w:pStyle w:val="ListParagraph"/>
        <w:numPr>
          <w:ilvl w:val="1"/>
          <w:numId w:val="41"/>
        </w:numPr>
        <w:spacing w:line="276" w:lineRule="auto"/>
        <w:rPr>
          <w:rFonts w:ascii="Arial" w:eastAsia="Calibri" w:hAnsi="Arial" w:cs="Arial"/>
          <w:color w:val="0432FF"/>
          <w:sz w:val="24"/>
          <w:szCs w:val="24"/>
        </w:rPr>
      </w:pPr>
      <w:r w:rsidRPr="007469E1">
        <w:rPr>
          <w:rFonts w:ascii="Arial" w:eastAsia="Calibri" w:hAnsi="Arial" w:cs="Arial"/>
          <w:color w:val="0432FF"/>
          <w:sz w:val="24"/>
          <w:szCs w:val="24"/>
        </w:rPr>
        <w:t xml:space="preserve">It was decided that the next meeting would discuss the </w:t>
      </w:r>
    </w:p>
    <w:p w14:paraId="4581ECD9" w14:textId="4B7841A3" w:rsidR="00AD34D1" w:rsidRPr="00595D7A" w:rsidRDefault="004F21C7" w:rsidP="00595D7A">
      <w:pPr>
        <w:pStyle w:val="ListParagraph"/>
        <w:spacing w:line="276" w:lineRule="auto"/>
        <w:ind w:left="1440"/>
        <w:rPr>
          <w:rFonts w:ascii="Arial" w:eastAsia="Calibri" w:hAnsi="Arial" w:cs="Arial"/>
          <w:color w:val="0432FF"/>
          <w:sz w:val="24"/>
          <w:szCs w:val="24"/>
        </w:rPr>
      </w:pPr>
      <w:r w:rsidRPr="007469E1">
        <w:rPr>
          <w:rFonts w:ascii="Arial" w:eastAsia="Calibri" w:hAnsi="Arial" w:cs="Arial"/>
          <w:color w:val="0432FF"/>
          <w:sz w:val="24"/>
          <w:szCs w:val="24"/>
        </w:rPr>
        <w:t xml:space="preserve">possibility of surveying associate faculty </w:t>
      </w:r>
      <w:r w:rsidR="00595D7A">
        <w:rPr>
          <w:rFonts w:ascii="Arial" w:eastAsia="Calibri" w:hAnsi="Arial" w:cs="Arial"/>
          <w:color w:val="0432FF"/>
          <w:sz w:val="24"/>
          <w:szCs w:val="24"/>
        </w:rPr>
        <w:t xml:space="preserve">regarding Hypothes.is usage. The committee will develop questions regarding its use for faculty. </w:t>
      </w:r>
    </w:p>
    <w:p w14:paraId="4C3C5ECA" w14:textId="4EFCC7CC" w:rsidR="00DE37B2" w:rsidRPr="00A5645F" w:rsidRDefault="0EAAC90A" w:rsidP="22630737">
      <w:pPr>
        <w:pStyle w:val="Heading2"/>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Other</w:t>
      </w:r>
      <w:r w:rsidR="002D65C0" w:rsidRPr="00A5645F">
        <w:rPr>
          <w:rFonts w:ascii="Arial" w:eastAsia="Calibri" w:hAnsi="Arial" w:cs="Arial"/>
          <w:color w:val="000000" w:themeColor="text1"/>
          <w:sz w:val="24"/>
          <w:szCs w:val="24"/>
        </w:rPr>
        <w:t xml:space="preserve"> </w:t>
      </w:r>
    </w:p>
    <w:p w14:paraId="7156F9AA" w14:textId="2E1BCEDF" w:rsidR="00DE37B2" w:rsidRPr="00A5645F" w:rsidRDefault="0EAAC90A" w:rsidP="22630737">
      <w:pPr>
        <w:pStyle w:val="Heading1"/>
        <w:keepNext w:val="0"/>
        <w:keepLines w:val="0"/>
        <w:widowControl w:val="0"/>
        <w:tabs>
          <w:tab w:val="left" w:pos="360"/>
          <w:tab w:val="left" w:pos="720"/>
          <w:tab w:val="left" w:pos="1080"/>
        </w:tabs>
        <w:rPr>
          <w:rFonts w:ascii="Arial" w:eastAsia="Calibri" w:hAnsi="Arial" w:cs="Arial"/>
          <w:color w:val="000000" w:themeColor="text1"/>
          <w:sz w:val="24"/>
          <w:szCs w:val="24"/>
        </w:rPr>
      </w:pPr>
      <w:r w:rsidRPr="00A5645F">
        <w:rPr>
          <w:rFonts w:ascii="Arial" w:eastAsia="Calibri" w:hAnsi="Arial" w:cs="Arial"/>
          <w:color w:val="000000" w:themeColor="text1"/>
          <w:sz w:val="24"/>
          <w:szCs w:val="24"/>
        </w:rPr>
        <w:t>Adjourn</w:t>
      </w:r>
      <w:r w:rsidR="00595D7A">
        <w:rPr>
          <w:rFonts w:ascii="Arial" w:eastAsia="Calibri" w:hAnsi="Arial" w:cs="Arial"/>
          <w:color w:val="000000" w:themeColor="text1"/>
          <w:sz w:val="24"/>
          <w:szCs w:val="24"/>
        </w:rPr>
        <w:t xml:space="preserve">: </w:t>
      </w:r>
      <w:r w:rsidR="00595D7A" w:rsidRPr="00595D7A">
        <w:rPr>
          <w:rFonts w:ascii="Arial" w:eastAsia="Calibri" w:hAnsi="Arial" w:cs="Arial"/>
          <w:color w:val="0432FF"/>
          <w:sz w:val="24"/>
          <w:szCs w:val="24"/>
        </w:rPr>
        <w:t>The meeting adjourned at 3:37</w:t>
      </w:r>
    </w:p>
    <w:p w14:paraId="2C078E63" w14:textId="5DC7FC6D" w:rsidR="00DE37B2" w:rsidRPr="00A5645F" w:rsidRDefault="00DE37B2" w:rsidP="22630737">
      <w:pPr>
        <w:rPr>
          <w:rFonts w:ascii="Arial" w:hAnsi="Arial" w:cs="Arial"/>
          <w:sz w:val="24"/>
          <w:szCs w:val="24"/>
        </w:rPr>
      </w:pPr>
    </w:p>
    <w:sectPr w:rsidR="00DE37B2" w:rsidRPr="00A564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15:restartNumberingAfterBreak="0">
    <w:nsid w:val="03BCACC4"/>
    <w:multiLevelType w:val="hybridMultilevel"/>
    <w:tmpl w:val="228CB57A"/>
    <w:lvl w:ilvl="0" w:tplc="85E05E66">
      <w:start w:val="1"/>
      <w:numFmt w:val="bullet"/>
      <w:lvlText w:val=""/>
      <w:lvlJc w:val="left"/>
      <w:pPr>
        <w:ind w:left="2160" w:hanging="360"/>
      </w:pPr>
      <w:rPr>
        <w:rFonts w:ascii="Symbol" w:hAnsi="Symbol" w:hint="default"/>
      </w:rPr>
    </w:lvl>
    <w:lvl w:ilvl="1" w:tplc="C30295E8">
      <w:start w:val="1"/>
      <w:numFmt w:val="bullet"/>
      <w:lvlText w:val="o"/>
      <w:lvlJc w:val="left"/>
      <w:pPr>
        <w:ind w:left="1440" w:hanging="360"/>
      </w:pPr>
      <w:rPr>
        <w:rFonts w:ascii="Courier New" w:hAnsi="Courier New" w:hint="default"/>
      </w:rPr>
    </w:lvl>
    <w:lvl w:ilvl="2" w:tplc="83942A0A">
      <w:start w:val="1"/>
      <w:numFmt w:val="bullet"/>
      <w:lvlText w:val=""/>
      <w:lvlJc w:val="left"/>
      <w:pPr>
        <w:ind w:left="2160" w:hanging="360"/>
      </w:pPr>
      <w:rPr>
        <w:rFonts w:ascii="Wingdings" w:hAnsi="Wingdings" w:hint="default"/>
      </w:rPr>
    </w:lvl>
    <w:lvl w:ilvl="3" w:tplc="3730928A">
      <w:start w:val="1"/>
      <w:numFmt w:val="bullet"/>
      <w:lvlText w:val=""/>
      <w:lvlJc w:val="left"/>
      <w:pPr>
        <w:ind w:left="2880" w:hanging="360"/>
      </w:pPr>
      <w:rPr>
        <w:rFonts w:ascii="Symbol" w:hAnsi="Symbol" w:hint="default"/>
      </w:rPr>
    </w:lvl>
    <w:lvl w:ilvl="4" w:tplc="1E1C8964">
      <w:start w:val="1"/>
      <w:numFmt w:val="bullet"/>
      <w:lvlText w:val="o"/>
      <w:lvlJc w:val="left"/>
      <w:pPr>
        <w:ind w:left="3600" w:hanging="360"/>
      </w:pPr>
      <w:rPr>
        <w:rFonts w:ascii="Courier New" w:hAnsi="Courier New" w:hint="default"/>
      </w:rPr>
    </w:lvl>
    <w:lvl w:ilvl="5" w:tplc="31A25910">
      <w:start w:val="1"/>
      <w:numFmt w:val="bullet"/>
      <w:lvlText w:val=""/>
      <w:lvlJc w:val="left"/>
      <w:pPr>
        <w:ind w:left="4320" w:hanging="360"/>
      </w:pPr>
      <w:rPr>
        <w:rFonts w:ascii="Wingdings" w:hAnsi="Wingdings" w:hint="default"/>
      </w:rPr>
    </w:lvl>
    <w:lvl w:ilvl="6" w:tplc="29225B96">
      <w:start w:val="1"/>
      <w:numFmt w:val="bullet"/>
      <w:lvlText w:val=""/>
      <w:lvlJc w:val="left"/>
      <w:pPr>
        <w:ind w:left="5040" w:hanging="360"/>
      </w:pPr>
      <w:rPr>
        <w:rFonts w:ascii="Symbol" w:hAnsi="Symbol" w:hint="default"/>
      </w:rPr>
    </w:lvl>
    <w:lvl w:ilvl="7" w:tplc="2510515E">
      <w:start w:val="1"/>
      <w:numFmt w:val="bullet"/>
      <w:lvlText w:val="o"/>
      <w:lvlJc w:val="left"/>
      <w:pPr>
        <w:ind w:left="5760" w:hanging="360"/>
      </w:pPr>
      <w:rPr>
        <w:rFonts w:ascii="Courier New" w:hAnsi="Courier New" w:hint="default"/>
      </w:rPr>
    </w:lvl>
    <w:lvl w:ilvl="8" w:tplc="DD5CB25A">
      <w:start w:val="1"/>
      <w:numFmt w:val="bullet"/>
      <w:lvlText w:val=""/>
      <w:lvlJc w:val="left"/>
      <w:pPr>
        <w:ind w:left="6480" w:hanging="360"/>
      </w:pPr>
      <w:rPr>
        <w:rFonts w:ascii="Wingdings" w:hAnsi="Wingdings" w:hint="default"/>
      </w:rPr>
    </w:lvl>
  </w:abstractNum>
  <w:abstractNum w:abstractNumId="2" w15:restartNumberingAfterBreak="0">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15:restartNumberingAfterBreak="0">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15:restartNumberingAfterBreak="0">
    <w:nsid w:val="082B1556"/>
    <w:multiLevelType w:val="hybridMultilevel"/>
    <w:tmpl w:val="80CC764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6" w15:restartNumberingAfterBreak="0">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7" w15:restartNumberingAfterBreak="0">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8" w15:restartNumberingAfterBreak="0">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9" w15:restartNumberingAfterBreak="0">
    <w:nsid w:val="0CF00BB4"/>
    <w:multiLevelType w:val="hybridMultilevel"/>
    <w:tmpl w:val="44806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E75EE"/>
    <w:multiLevelType w:val="hybridMultilevel"/>
    <w:tmpl w:val="51B295DE"/>
    <w:lvl w:ilvl="0" w:tplc="E398F22E">
      <w:start w:val="1"/>
      <w:numFmt w:val="bullet"/>
      <w:lvlText w:val=""/>
      <w:lvlJc w:val="left"/>
      <w:pPr>
        <w:ind w:left="720" w:hanging="360"/>
      </w:pPr>
      <w:rPr>
        <w:rFonts w:ascii="Symbol" w:hAnsi="Symbol" w:hint="default"/>
      </w:rPr>
    </w:lvl>
    <w:lvl w:ilvl="1" w:tplc="5D502940">
      <w:start w:val="1"/>
      <w:numFmt w:val="bullet"/>
      <w:lvlText w:val="o"/>
      <w:lvlJc w:val="left"/>
      <w:pPr>
        <w:ind w:left="2880" w:hanging="360"/>
      </w:pPr>
      <w:rPr>
        <w:rFonts w:ascii="Courier New" w:hAnsi="Courier New" w:hint="default"/>
      </w:rPr>
    </w:lvl>
    <w:lvl w:ilvl="2" w:tplc="EDB84650">
      <w:start w:val="1"/>
      <w:numFmt w:val="bullet"/>
      <w:lvlText w:val=""/>
      <w:lvlJc w:val="left"/>
      <w:pPr>
        <w:ind w:left="2160" w:hanging="360"/>
      </w:pPr>
      <w:rPr>
        <w:rFonts w:ascii="Wingdings" w:hAnsi="Wingdings" w:hint="default"/>
      </w:rPr>
    </w:lvl>
    <w:lvl w:ilvl="3" w:tplc="E58E3216">
      <w:start w:val="1"/>
      <w:numFmt w:val="bullet"/>
      <w:lvlText w:val=""/>
      <w:lvlJc w:val="left"/>
      <w:pPr>
        <w:ind w:left="2880" w:hanging="360"/>
      </w:pPr>
      <w:rPr>
        <w:rFonts w:ascii="Symbol" w:hAnsi="Symbol" w:hint="default"/>
      </w:rPr>
    </w:lvl>
    <w:lvl w:ilvl="4" w:tplc="C2A4A0F6">
      <w:start w:val="1"/>
      <w:numFmt w:val="bullet"/>
      <w:lvlText w:val="o"/>
      <w:lvlJc w:val="left"/>
      <w:pPr>
        <w:ind w:left="3600" w:hanging="360"/>
      </w:pPr>
      <w:rPr>
        <w:rFonts w:ascii="Courier New" w:hAnsi="Courier New" w:hint="default"/>
      </w:rPr>
    </w:lvl>
    <w:lvl w:ilvl="5" w:tplc="7038962C">
      <w:start w:val="1"/>
      <w:numFmt w:val="bullet"/>
      <w:lvlText w:val=""/>
      <w:lvlJc w:val="left"/>
      <w:pPr>
        <w:ind w:left="4320" w:hanging="360"/>
      </w:pPr>
      <w:rPr>
        <w:rFonts w:ascii="Wingdings" w:hAnsi="Wingdings" w:hint="default"/>
      </w:rPr>
    </w:lvl>
    <w:lvl w:ilvl="6" w:tplc="8AF8CEF4">
      <w:start w:val="1"/>
      <w:numFmt w:val="bullet"/>
      <w:lvlText w:val=""/>
      <w:lvlJc w:val="left"/>
      <w:pPr>
        <w:ind w:left="5040" w:hanging="360"/>
      </w:pPr>
      <w:rPr>
        <w:rFonts w:ascii="Symbol" w:hAnsi="Symbol" w:hint="default"/>
      </w:rPr>
    </w:lvl>
    <w:lvl w:ilvl="7" w:tplc="044A0E0C">
      <w:start w:val="1"/>
      <w:numFmt w:val="bullet"/>
      <w:lvlText w:val="o"/>
      <w:lvlJc w:val="left"/>
      <w:pPr>
        <w:ind w:left="5760" w:hanging="360"/>
      </w:pPr>
      <w:rPr>
        <w:rFonts w:ascii="Courier New" w:hAnsi="Courier New" w:hint="default"/>
      </w:rPr>
    </w:lvl>
    <w:lvl w:ilvl="8" w:tplc="2E827C5A">
      <w:start w:val="1"/>
      <w:numFmt w:val="bullet"/>
      <w:lvlText w:val=""/>
      <w:lvlJc w:val="left"/>
      <w:pPr>
        <w:ind w:left="6480" w:hanging="360"/>
      </w:pPr>
      <w:rPr>
        <w:rFonts w:ascii="Wingdings" w:hAnsi="Wingdings" w:hint="default"/>
      </w:rPr>
    </w:lvl>
  </w:abstractNum>
  <w:abstractNum w:abstractNumId="11" w15:restartNumberingAfterBreak="0">
    <w:nsid w:val="12874C8E"/>
    <w:multiLevelType w:val="hybridMultilevel"/>
    <w:tmpl w:val="24B21E7A"/>
    <w:lvl w:ilvl="0" w:tplc="6FA68FD8">
      <w:start w:val="1"/>
      <w:numFmt w:val="bullet"/>
      <w:lvlText w:val=""/>
      <w:lvlJc w:val="left"/>
      <w:pPr>
        <w:ind w:left="720" w:hanging="360"/>
      </w:pPr>
      <w:rPr>
        <w:rFonts w:ascii="Symbol" w:hAnsi="Symbol" w:hint="default"/>
      </w:rPr>
    </w:lvl>
    <w:lvl w:ilvl="1" w:tplc="D3BC5FE4">
      <w:start w:val="1"/>
      <w:numFmt w:val="bullet"/>
      <w:lvlText w:val="o"/>
      <w:lvlJc w:val="left"/>
      <w:pPr>
        <w:ind w:left="2880" w:hanging="360"/>
      </w:pPr>
      <w:rPr>
        <w:rFonts w:ascii="Courier New" w:hAnsi="Courier New" w:hint="default"/>
      </w:rPr>
    </w:lvl>
    <w:lvl w:ilvl="2" w:tplc="3F202D02">
      <w:start w:val="1"/>
      <w:numFmt w:val="bullet"/>
      <w:lvlText w:val=""/>
      <w:lvlJc w:val="left"/>
      <w:pPr>
        <w:ind w:left="2160" w:hanging="360"/>
      </w:pPr>
      <w:rPr>
        <w:rFonts w:ascii="Wingdings" w:hAnsi="Wingdings" w:hint="default"/>
      </w:rPr>
    </w:lvl>
    <w:lvl w:ilvl="3" w:tplc="FDD8F58A">
      <w:start w:val="1"/>
      <w:numFmt w:val="bullet"/>
      <w:lvlText w:val=""/>
      <w:lvlJc w:val="left"/>
      <w:pPr>
        <w:ind w:left="2880" w:hanging="360"/>
      </w:pPr>
      <w:rPr>
        <w:rFonts w:ascii="Symbol" w:hAnsi="Symbol" w:hint="default"/>
      </w:rPr>
    </w:lvl>
    <w:lvl w:ilvl="4" w:tplc="66262BE6">
      <w:start w:val="1"/>
      <w:numFmt w:val="bullet"/>
      <w:lvlText w:val="o"/>
      <w:lvlJc w:val="left"/>
      <w:pPr>
        <w:ind w:left="3600" w:hanging="360"/>
      </w:pPr>
      <w:rPr>
        <w:rFonts w:ascii="Courier New" w:hAnsi="Courier New" w:hint="default"/>
      </w:rPr>
    </w:lvl>
    <w:lvl w:ilvl="5" w:tplc="5FD270EA">
      <w:start w:val="1"/>
      <w:numFmt w:val="bullet"/>
      <w:lvlText w:val=""/>
      <w:lvlJc w:val="left"/>
      <w:pPr>
        <w:ind w:left="4320" w:hanging="360"/>
      </w:pPr>
      <w:rPr>
        <w:rFonts w:ascii="Wingdings" w:hAnsi="Wingdings" w:hint="default"/>
      </w:rPr>
    </w:lvl>
    <w:lvl w:ilvl="6" w:tplc="3F669574">
      <w:start w:val="1"/>
      <w:numFmt w:val="bullet"/>
      <w:lvlText w:val=""/>
      <w:lvlJc w:val="left"/>
      <w:pPr>
        <w:ind w:left="5040" w:hanging="360"/>
      </w:pPr>
      <w:rPr>
        <w:rFonts w:ascii="Symbol" w:hAnsi="Symbol" w:hint="default"/>
      </w:rPr>
    </w:lvl>
    <w:lvl w:ilvl="7" w:tplc="153E2DBE">
      <w:start w:val="1"/>
      <w:numFmt w:val="bullet"/>
      <w:lvlText w:val="o"/>
      <w:lvlJc w:val="left"/>
      <w:pPr>
        <w:ind w:left="5760" w:hanging="360"/>
      </w:pPr>
      <w:rPr>
        <w:rFonts w:ascii="Courier New" w:hAnsi="Courier New" w:hint="default"/>
      </w:rPr>
    </w:lvl>
    <w:lvl w:ilvl="8" w:tplc="5FEA0CCA">
      <w:start w:val="1"/>
      <w:numFmt w:val="bullet"/>
      <w:lvlText w:val=""/>
      <w:lvlJc w:val="left"/>
      <w:pPr>
        <w:ind w:left="6480" w:hanging="360"/>
      </w:pPr>
      <w:rPr>
        <w:rFonts w:ascii="Wingdings" w:hAnsi="Wingdings" w:hint="default"/>
      </w:rPr>
    </w:lvl>
  </w:abstractNum>
  <w:abstractNum w:abstractNumId="12" w15:restartNumberingAfterBreak="0">
    <w:nsid w:val="12C484FD"/>
    <w:multiLevelType w:val="hybridMultilevel"/>
    <w:tmpl w:val="01B6264A"/>
    <w:lvl w:ilvl="0" w:tplc="B04E222E">
      <w:start w:val="1"/>
      <w:numFmt w:val="decimal"/>
      <w:lvlText w:val="%1)"/>
      <w:lvlJc w:val="left"/>
      <w:pPr>
        <w:ind w:left="0" w:firstLine="0"/>
      </w:pPr>
    </w:lvl>
    <w:lvl w:ilvl="1" w:tplc="336618F0">
      <w:start w:val="1"/>
      <w:numFmt w:val="lowerLetter"/>
      <w:lvlText w:val="%2."/>
      <w:lvlJc w:val="left"/>
      <w:pPr>
        <w:ind w:left="1440" w:hanging="360"/>
      </w:pPr>
      <w:rPr>
        <w:color w:val="000000" w:themeColor="text1"/>
      </w:r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3" w15:restartNumberingAfterBreak="0">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4" w15:restartNumberingAfterBreak="0">
    <w:nsid w:val="14857160"/>
    <w:multiLevelType w:val="hybridMultilevel"/>
    <w:tmpl w:val="73E822F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6020C90"/>
    <w:multiLevelType w:val="multilevel"/>
    <w:tmpl w:val="37201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3D9FC5"/>
    <w:multiLevelType w:val="hybridMultilevel"/>
    <w:tmpl w:val="E78EF870"/>
    <w:lvl w:ilvl="0" w:tplc="7674CE40">
      <w:start w:val="1"/>
      <w:numFmt w:val="bullet"/>
      <w:lvlText w:val=""/>
      <w:lvlJc w:val="left"/>
      <w:pPr>
        <w:ind w:left="720" w:hanging="360"/>
      </w:pPr>
      <w:rPr>
        <w:rFonts w:ascii="Symbol" w:hAnsi="Symbol" w:hint="default"/>
      </w:rPr>
    </w:lvl>
    <w:lvl w:ilvl="1" w:tplc="08AAE44C">
      <w:start w:val="1"/>
      <w:numFmt w:val="bullet"/>
      <w:lvlText w:val="o"/>
      <w:lvlJc w:val="left"/>
      <w:pPr>
        <w:ind w:left="2880" w:hanging="360"/>
      </w:pPr>
      <w:rPr>
        <w:rFonts w:ascii="Courier New" w:hAnsi="Courier New" w:hint="default"/>
      </w:rPr>
    </w:lvl>
    <w:lvl w:ilvl="2" w:tplc="F8A43604">
      <w:start w:val="1"/>
      <w:numFmt w:val="bullet"/>
      <w:lvlText w:val=""/>
      <w:lvlJc w:val="left"/>
      <w:pPr>
        <w:ind w:left="2160" w:hanging="360"/>
      </w:pPr>
      <w:rPr>
        <w:rFonts w:ascii="Wingdings" w:hAnsi="Wingdings" w:hint="default"/>
      </w:rPr>
    </w:lvl>
    <w:lvl w:ilvl="3" w:tplc="A47A4C96">
      <w:start w:val="1"/>
      <w:numFmt w:val="bullet"/>
      <w:lvlText w:val=""/>
      <w:lvlJc w:val="left"/>
      <w:pPr>
        <w:ind w:left="2880" w:hanging="360"/>
      </w:pPr>
      <w:rPr>
        <w:rFonts w:ascii="Symbol" w:hAnsi="Symbol" w:hint="default"/>
      </w:rPr>
    </w:lvl>
    <w:lvl w:ilvl="4" w:tplc="77580046">
      <w:start w:val="1"/>
      <w:numFmt w:val="bullet"/>
      <w:lvlText w:val="o"/>
      <w:lvlJc w:val="left"/>
      <w:pPr>
        <w:ind w:left="3600" w:hanging="360"/>
      </w:pPr>
      <w:rPr>
        <w:rFonts w:ascii="Courier New" w:hAnsi="Courier New" w:hint="default"/>
      </w:rPr>
    </w:lvl>
    <w:lvl w:ilvl="5" w:tplc="DFA0813E">
      <w:start w:val="1"/>
      <w:numFmt w:val="bullet"/>
      <w:lvlText w:val=""/>
      <w:lvlJc w:val="left"/>
      <w:pPr>
        <w:ind w:left="4320" w:hanging="360"/>
      </w:pPr>
      <w:rPr>
        <w:rFonts w:ascii="Wingdings" w:hAnsi="Wingdings" w:hint="default"/>
      </w:rPr>
    </w:lvl>
    <w:lvl w:ilvl="6" w:tplc="9E1412A6">
      <w:start w:val="1"/>
      <w:numFmt w:val="bullet"/>
      <w:lvlText w:val=""/>
      <w:lvlJc w:val="left"/>
      <w:pPr>
        <w:ind w:left="5040" w:hanging="360"/>
      </w:pPr>
      <w:rPr>
        <w:rFonts w:ascii="Symbol" w:hAnsi="Symbol" w:hint="default"/>
      </w:rPr>
    </w:lvl>
    <w:lvl w:ilvl="7" w:tplc="D77EB948">
      <w:start w:val="1"/>
      <w:numFmt w:val="bullet"/>
      <w:lvlText w:val="o"/>
      <w:lvlJc w:val="left"/>
      <w:pPr>
        <w:ind w:left="5760" w:hanging="360"/>
      </w:pPr>
      <w:rPr>
        <w:rFonts w:ascii="Courier New" w:hAnsi="Courier New" w:hint="default"/>
      </w:rPr>
    </w:lvl>
    <w:lvl w:ilvl="8" w:tplc="AFB67F3E">
      <w:start w:val="1"/>
      <w:numFmt w:val="bullet"/>
      <w:lvlText w:val=""/>
      <w:lvlJc w:val="left"/>
      <w:pPr>
        <w:ind w:left="6480" w:hanging="360"/>
      </w:pPr>
      <w:rPr>
        <w:rFonts w:ascii="Wingdings" w:hAnsi="Wingdings" w:hint="default"/>
      </w:rPr>
    </w:lvl>
  </w:abstractNum>
  <w:abstractNum w:abstractNumId="17" w15:restartNumberingAfterBreak="0">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8" w15:restartNumberingAfterBreak="0">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19" w15:restartNumberingAfterBreak="0">
    <w:nsid w:val="2630171D"/>
    <w:multiLevelType w:val="hybridMultilevel"/>
    <w:tmpl w:val="4CF6E210"/>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20" w15:restartNumberingAfterBreak="0">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21" w15:restartNumberingAfterBreak="0">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22" w15:restartNumberingAfterBreak="0">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23" w15:restartNumberingAfterBreak="0">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4" w15:restartNumberingAfterBreak="0">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5" w15:restartNumberingAfterBreak="0">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6" w15:restartNumberingAfterBreak="0">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7" w15:restartNumberingAfterBreak="0">
    <w:nsid w:val="4CEC3000"/>
    <w:multiLevelType w:val="hybridMultilevel"/>
    <w:tmpl w:val="ADDE9D26"/>
    <w:lvl w:ilvl="0" w:tplc="5544A804">
      <w:start w:val="1"/>
      <w:numFmt w:val="bullet"/>
      <w:lvlText w:val=""/>
      <w:lvlJc w:val="left"/>
      <w:pPr>
        <w:ind w:left="2160" w:hanging="360"/>
      </w:pPr>
      <w:rPr>
        <w:rFonts w:ascii="Symbol" w:hAnsi="Symbol" w:hint="default"/>
      </w:rPr>
    </w:lvl>
    <w:lvl w:ilvl="1" w:tplc="29144262">
      <w:start w:val="1"/>
      <w:numFmt w:val="bullet"/>
      <w:lvlText w:val="o"/>
      <w:lvlJc w:val="left"/>
      <w:pPr>
        <w:ind w:left="1440" w:hanging="360"/>
      </w:pPr>
      <w:rPr>
        <w:rFonts w:ascii="Courier New" w:hAnsi="Courier New" w:hint="default"/>
      </w:rPr>
    </w:lvl>
    <w:lvl w:ilvl="2" w:tplc="02583F90">
      <w:start w:val="1"/>
      <w:numFmt w:val="bullet"/>
      <w:lvlText w:val=""/>
      <w:lvlJc w:val="left"/>
      <w:pPr>
        <w:ind w:left="2160" w:hanging="360"/>
      </w:pPr>
      <w:rPr>
        <w:rFonts w:ascii="Wingdings" w:hAnsi="Wingdings" w:hint="default"/>
      </w:rPr>
    </w:lvl>
    <w:lvl w:ilvl="3" w:tplc="012067C0">
      <w:start w:val="1"/>
      <w:numFmt w:val="bullet"/>
      <w:lvlText w:val=""/>
      <w:lvlJc w:val="left"/>
      <w:pPr>
        <w:ind w:left="2880" w:hanging="360"/>
      </w:pPr>
      <w:rPr>
        <w:rFonts w:ascii="Symbol" w:hAnsi="Symbol" w:hint="default"/>
      </w:rPr>
    </w:lvl>
    <w:lvl w:ilvl="4" w:tplc="86AE5BCA">
      <w:start w:val="1"/>
      <w:numFmt w:val="bullet"/>
      <w:lvlText w:val="o"/>
      <w:lvlJc w:val="left"/>
      <w:pPr>
        <w:ind w:left="3600" w:hanging="360"/>
      </w:pPr>
      <w:rPr>
        <w:rFonts w:ascii="Courier New" w:hAnsi="Courier New" w:hint="default"/>
      </w:rPr>
    </w:lvl>
    <w:lvl w:ilvl="5" w:tplc="B13A916A">
      <w:start w:val="1"/>
      <w:numFmt w:val="bullet"/>
      <w:lvlText w:val=""/>
      <w:lvlJc w:val="left"/>
      <w:pPr>
        <w:ind w:left="4320" w:hanging="360"/>
      </w:pPr>
      <w:rPr>
        <w:rFonts w:ascii="Wingdings" w:hAnsi="Wingdings" w:hint="default"/>
      </w:rPr>
    </w:lvl>
    <w:lvl w:ilvl="6" w:tplc="33466BC4">
      <w:start w:val="1"/>
      <w:numFmt w:val="bullet"/>
      <w:lvlText w:val=""/>
      <w:lvlJc w:val="left"/>
      <w:pPr>
        <w:ind w:left="5040" w:hanging="360"/>
      </w:pPr>
      <w:rPr>
        <w:rFonts w:ascii="Symbol" w:hAnsi="Symbol" w:hint="default"/>
      </w:rPr>
    </w:lvl>
    <w:lvl w:ilvl="7" w:tplc="A11A029C">
      <w:start w:val="1"/>
      <w:numFmt w:val="bullet"/>
      <w:lvlText w:val="o"/>
      <w:lvlJc w:val="left"/>
      <w:pPr>
        <w:ind w:left="5760" w:hanging="360"/>
      </w:pPr>
      <w:rPr>
        <w:rFonts w:ascii="Courier New" w:hAnsi="Courier New" w:hint="default"/>
      </w:rPr>
    </w:lvl>
    <w:lvl w:ilvl="8" w:tplc="9D14B408">
      <w:start w:val="1"/>
      <w:numFmt w:val="bullet"/>
      <w:lvlText w:val=""/>
      <w:lvlJc w:val="left"/>
      <w:pPr>
        <w:ind w:left="6480" w:hanging="360"/>
      </w:pPr>
      <w:rPr>
        <w:rFonts w:ascii="Wingdings" w:hAnsi="Wingdings" w:hint="default"/>
      </w:rPr>
    </w:lvl>
  </w:abstractNum>
  <w:abstractNum w:abstractNumId="28" w15:restartNumberingAfterBreak="0">
    <w:nsid w:val="4D3C58B6"/>
    <w:multiLevelType w:val="hybridMultilevel"/>
    <w:tmpl w:val="09487900"/>
    <w:lvl w:ilvl="0" w:tplc="81306D86">
      <w:start w:val="1"/>
      <w:numFmt w:val="bullet"/>
      <w:lvlText w:val=""/>
      <w:lvlJc w:val="left"/>
      <w:pPr>
        <w:ind w:left="2160" w:hanging="360"/>
      </w:pPr>
      <w:rPr>
        <w:rFonts w:ascii="Symbol" w:hAnsi="Symbol" w:hint="default"/>
      </w:rPr>
    </w:lvl>
    <w:lvl w:ilvl="1" w:tplc="3FB8ED02">
      <w:start w:val="1"/>
      <w:numFmt w:val="bullet"/>
      <w:lvlText w:val="o"/>
      <w:lvlJc w:val="left"/>
      <w:pPr>
        <w:ind w:left="1440" w:hanging="360"/>
      </w:pPr>
      <w:rPr>
        <w:rFonts w:ascii="Courier New" w:hAnsi="Courier New" w:hint="default"/>
      </w:rPr>
    </w:lvl>
    <w:lvl w:ilvl="2" w:tplc="195C2D74">
      <w:start w:val="1"/>
      <w:numFmt w:val="bullet"/>
      <w:lvlText w:val=""/>
      <w:lvlJc w:val="left"/>
      <w:pPr>
        <w:ind w:left="2160" w:hanging="360"/>
      </w:pPr>
      <w:rPr>
        <w:rFonts w:ascii="Wingdings" w:hAnsi="Wingdings" w:hint="default"/>
      </w:rPr>
    </w:lvl>
    <w:lvl w:ilvl="3" w:tplc="1856EAD6">
      <w:start w:val="1"/>
      <w:numFmt w:val="bullet"/>
      <w:lvlText w:val=""/>
      <w:lvlJc w:val="left"/>
      <w:pPr>
        <w:ind w:left="2880" w:hanging="360"/>
      </w:pPr>
      <w:rPr>
        <w:rFonts w:ascii="Symbol" w:hAnsi="Symbol" w:hint="default"/>
      </w:rPr>
    </w:lvl>
    <w:lvl w:ilvl="4" w:tplc="9926C26A">
      <w:start w:val="1"/>
      <w:numFmt w:val="bullet"/>
      <w:lvlText w:val="o"/>
      <w:lvlJc w:val="left"/>
      <w:pPr>
        <w:ind w:left="3600" w:hanging="360"/>
      </w:pPr>
      <w:rPr>
        <w:rFonts w:ascii="Courier New" w:hAnsi="Courier New" w:hint="default"/>
      </w:rPr>
    </w:lvl>
    <w:lvl w:ilvl="5" w:tplc="E6B65A0C">
      <w:start w:val="1"/>
      <w:numFmt w:val="bullet"/>
      <w:lvlText w:val=""/>
      <w:lvlJc w:val="left"/>
      <w:pPr>
        <w:ind w:left="4320" w:hanging="360"/>
      </w:pPr>
      <w:rPr>
        <w:rFonts w:ascii="Wingdings" w:hAnsi="Wingdings" w:hint="default"/>
      </w:rPr>
    </w:lvl>
    <w:lvl w:ilvl="6" w:tplc="E2AC9196">
      <w:start w:val="1"/>
      <w:numFmt w:val="bullet"/>
      <w:lvlText w:val=""/>
      <w:lvlJc w:val="left"/>
      <w:pPr>
        <w:ind w:left="5040" w:hanging="360"/>
      </w:pPr>
      <w:rPr>
        <w:rFonts w:ascii="Symbol" w:hAnsi="Symbol" w:hint="default"/>
      </w:rPr>
    </w:lvl>
    <w:lvl w:ilvl="7" w:tplc="C3E4B3EC">
      <w:start w:val="1"/>
      <w:numFmt w:val="bullet"/>
      <w:lvlText w:val="o"/>
      <w:lvlJc w:val="left"/>
      <w:pPr>
        <w:ind w:left="5760" w:hanging="360"/>
      </w:pPr>
      <w:rPr>
        <w:rFonts w:ascii="Courier New" w:hAnsi="Courier New" w:hint="default"/>
      </w:rPr>
    </w:lvl>
    <w:lvl w:ilvl="8" w:tplc="F25A0FAC">
      <w:start w:val="1"/>
      <w:numFmt w:val="bullet"/>
      <w:lvlText w:val=""/>
      <w:lvlJc w:val="left"/>
      <w:pPr>
        <w:ind w:left="6480" w:hanging="360"/>
      </w:pPr>
      <w:rPr>
        <w:rFonts w:ascii="Wingdings" w:hAnsi="Wingdings" w:hint="default"/>
      </w:rPr>
    </w:lvl>
  </w:abstractNum>
  <w:abstractNum w:abstractNumId="29" w15:restartNumberingAfterBreak="0">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30" w15:restartNumberingAfterBreak="0">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31" w15:restartNumberingAfterBreak="0">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32" w15:restartNumberingAfterBreak="0">
    <w:nsid w:val="585A918B"/>
    <w:multiLevelType w:val="hybridMultilevel"/>
    <w:tmpl w:val="0A98BC0E"/>
    <w:lvl w:ilvl="0" w:tplc="15CA444E">
      <w:start w:val="1"/>
      <w:numFmt w:val="bullet"/>
      <w:lvlText w:val=""/>
      <w:lvlJc w:val="left"/>
      <w:pPr>
        <w:ind w:left="2160" w:hanging="360"/>
      </w:pPr>
      <w:rPr>
        <w:rFonts w:ascii="Symbol" w:hAnsi="Symbol" w:hint="default"/>
      </w:rPr>
    </w:lvl>
    <w:lvl w:ilvl="1" w:tplc="CE06731A">
      <w:start w:val="1"/>
      <w:numFmt w:val="bullet"/>
      <w:lvlText w:val="o"/>
      <w:lvlJc w:val="left"/>
      <w:pPr>
        <w:ind w:left="1440" w:hanging="360"/>
      </w:pPr>
      <w:rPr>
        <w:rFonts w:ascii="Courier New" w:hAnsi="Courier New" w:hint="default"/>
      </w:rPr>
    </w:lvl>
    <w:lvl w:ilvl="2" w:tplc="199E36CE">
      <w:start w:val="1"/>
      <w:numFmt w:val="bullet"/>
      <w:lvlText w:val=""/>
      <w:lvlJc w:val="left"/>
      <w:pPr>
        <w:ind w:left="2160" w:hanging="360"/>
      </w:pPr>
      <w:rPr>
        <w:rFonts w:ascii="Wingdings" w:hAnsi="Wingdings" w:hint="default"/>
      </w:rPr>
    </w:lvl>
    <w:lvl w:ilvl="3" w:tplc="0CB61DB2">
      <w:start w:val="1"/>
      <w:numFmt w:val="bullet"/>
      <w:lvlText w:val=""/>
      <w:lvlJc w:val="left"/>
      <w:pPr>
        <w:ind w:left="2880" w:hanging="360"/>
      </w:pPr>
      <w:rPr>
        <w:rFonts w:ascii="Symbol" w:hAnsi="Symbol" w:hint="default"/>
      </w:rPr>
    </w:lvl>
    <w:lvl w:ilvl="4" w:tplc="AFDC41E0">
      <w:start w:val="1"/>
      <w:numFmt w:val="bullet"/>
      <w:lvlText w:val="o"/>
      <w:lvlJc w:val="left"/>
      <w:pPr>
        <w:ind w:left="3600" w:hanging="360"/>
      </w:pPr>
      <w:rPr>
        <w:rFonts w:ascii="Courier New" w:hAnsi="Courier New" w:hint="default"/>
      </w:rPr>
    </w:lvl>
    <w:lvl w:ilvl="5" w:tplc="AC84B59E">
      <w:start w:val="1"/>
      <w:numFmt w:val="bullet"/>
      <w:lvlText w:val=""/>
      <w:lvlJc w:val="left"/>
      <w:pPr>
        <w:ind w:left="4320" w:hanging="360"/>
      </w:pPr>
      <w:rPr>
        <w:rFonts w:ascii="Wingdings" w:hAnsi="Wingdings" w:hint="default"/>
      </w:rPr>
    </w:lvl>
    <w:lvl w:ilvl="6" w:tplc="20CA2B1A">
      <w:start w:val="1"/>
      <w:numFmt w:val="bullet"/>
      <w:lvlText w:val=""/>
      <w:lvlJc w:val="left"/>
      <w:pPr>
        <w:ind w:left="5040" w:hanging="360"/>
      </w:pPr>
      <w:rPr>
        <w:rFonts w:ascii="Symbol" w:hAnsi="Symbol" w:hint="default"/>
      </w:rPr>
    </w:lvl>
    <w:lvl w:ilvl="7" w:tplc="FFBC9870">
      <w:start w:val="1"/>
      <w:numFmt w:val="bullet"/>
      <w:lvlText w:val="o"/>
      <w:lvlJc w:val="left"/>
      <w:pPr>
        <w:ind w:left="5760" w:hanging="360"/>
      </w:pPr>
      <w:rPr>
        <w:rFonts w:ascii="Courier New" w:hAnsi="Courier New" w:hint="default"/>
      </w:rPr>
    </w:lvl>
    <w:lvl w:ilvl="8" w:tplc="8E4A0E12">
      <w:start w:val="1"/>
      <w:numFmt w:val="bullet"/>
      <w:lvlText w:val=""/>
      <w:lvlJc w:val="left"/>
      <w:pPr>
        <w:ind w:left="6480" w:hanging="360"/>
      </w:pPr>
      <w:rPr>
        <w:rFonts w:ascii="Wingdings" w:hAnsi="Wingdings" w:hint="default"/>
      </w:rPr>
    </w:lvl>
  </w:abstractNum>
  <w:abstractNum w:abstractNumId="33" w15:restartNumberingAfterBreak="0">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34" w15:restartNumberingAfterBreak="0">
    <w:nsid w:val="5EAA5936"/>
    <w:multiLevelType w:val="hybridMultilevel"/>
    <w:tmpl w:val="AA6C6650"/>
    <w:lvl w:ilvl="0" w:tplc="821044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36" w15:restartNumberingAfterBreak="0">
    <w:nsid w:val="6673E870"/>
    <w:multiLevelType w:val="hybridMultilevel"/>
    <w:tmpl w:val="A3AEE290"/>
    <w:lvl w:ilvl="0" w:tplc="54DE2C18">
      <w:start w:val="1"/>
      <w:numFmt w:val="bullet"/>
      <w:lvlText w:val=""/>
      <w:lvlJc w:val="left"/>
      <w:pPr>
        <w:ind w:left="720" w:hanging="360"/>
      </w:pPr>
      <w:rPr>
        <w:rFonts w:ascii="Symbol" w:hAnsi="Symbol" w:hint="default"/>
      </w:rPr>
    </w:lvl>
    <w:lvl w:ilvl="1" w:tplc="E6EEE5BE">
      <w:start w:val="1"/>
      <w:numFmt w:val="bullet"/>
      <w:lvlText w:val="o"/>
      <w:lvlJc w:val="left"/>
      <w:pPr>
        <w:ind w:left="2880" w:hanging="360"/>
      </w:pPr>
      <w:rPr>
        <w:rFonts w:ascii="Courier New" w:hAnsi="Courier New" w:hint="default"/>
      </w:rPr>
    </w:lvl>
    <w:lvl w:ilvl="2" w:tplc="60AC0F70">
      <w:start w:val="1"/>
      <w:numFmt w:val="bullet"/>
      <w:lvlText w:val=""/>
      <w:lvlJc w:val="left"/>
      <w:pPr>
        <w:ind w:left="2160" w:hanging="360"/>
      </w:pPr>
      <w:rPr>
        <w:rFonts w:ascii="Wingdings" w:hAnsi="Wingdings" w:hint="default"/>
      </w:rPr>
    </w:lvl>
    <w:lvl w:ilvl="3" w:tplc="93B64A7E">
      <w:start w:val="1"/>
      <w:numFmt w:val="bullet"/>
      <w:lvlText w:val=""/>
      <w:lvlJc w:val="left"/>
      <w:pPr>
        <w:ind w:left="2880" w:hanging="360"/>
      </w:pPr>
      <w:rPr>
        <w:rFonts w:ascii="Symbol" w:hAnsi="Symbol" w:hint="default"/>
      </w:rPr>
    </w:lvl>
    <w:lvl w:ilvl="4" w:tplc="2B34B89E">
      <w:start w:val="1"/>
      <w:numFmt w:val="bullet"/>
      <w:lvlText w:val="o"/>
      <w:lvlJc w:val="left"/>
      <w:pPr>
        <w:ind w:left="3600" w:hanging="360"/>
      </w:pPr>
      <w:rPr>
        <w:rFonts w:ascii="Courier New" w:hAnsi="Courier New" w:hint="default"/>
      </w:rPr>
    </w:lvl>
    <w:lvl w:ilvl="5" w:tplc="2E885BEC">
      <w:start w:val="1"/>
      <w:numFmt w:val="bullet"/>
      <w:lvlText w:val=""/>
      <w:lvlJc w:val="left"/>
      <w:pPr>
        <w:ind w:left="4320" w:hanging="360"/>
      </w:pPr>
      <w:rPr>
        <w:rFonts w:ascii="Wingdings" w:hAnsi="Wingdings" w:hint="default"/>
      </w:rPr>
    </w:lvl>
    <w:lvl w:ilvl="6" w:tplc="E4B2FD54">
      <w:start w:val="1"/>
      <w:numFmt w:val="bullet"/>
      <w:lvlText w:val=""/>
      <w:lvlJc w:val="left"/>
      <w:pPr>
        <w:ind w:left="5040" w:hanging="360"/>
      </w:pPr>
      <w:rPr>
        <w:rFonts w:ascii="Symbol" w:hAnsi="Symbol" w:hint="default"/>
      </w:rPr>
    </w:lvl>
    <w:lvl w:ilvl="7" w:tplc="3CA26694">
      <w:start w:val="1"/>
      <w:numFmt w:val="bullet"/>
      <w:lvlText w:val="o"/>
      <w:lvlJc w:val="left"/>
      <w:pPr>
        <w:ind w:left="5760" w:hanging="360"/>
      </w:pPr>
      <w:rPr>
        <w:rFonts w:ascii="Courier New" w:hAnsi="Courier New" w:hint="default"/>
      </w:rPr>
    </w:lvl>
    <w:lvl w:ilvl="8" w:tplc="AEE644C0">
      <w:start w:val="1"/>
      <w:numFmt w:val="bullet"/>
      <w:lvlText w:val=""/>
      <w:lvlJc w:val="left"/>
      <w:pPr>
        <w:ind w:left="6480" w:hanging="360"/>
      </w:pPr>
      <w:rPr>
        <w:rFonts w:ascii="Wingdings" w:hAnsi="Wingdings" w:hint="default"/>
      </w:rPr>
    </w:lvl>
  </w:abstractNum>
  <w:abstractNum w:abstractNumId="37" w15:restartNumberingAfterBreak="0">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38" w15:restartNumberingAfterBreak="0">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39" w15:restartNumberingAfterBreak="0">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40" w15:restartNumberingAfterBreak="0">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41" w15:restartNumberingAfterBreak="0">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42" w15:restartNumberingAfterBreak="0">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43" w15:restartNumberingAfterBreak="0">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44" w15:restartNumberingAfterBreak="0">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45" w15:restartNumberingAfterBreak="0">
    <w:nsid w:val="7C232629"/>
    <w:multiLevelType w:val="hybridMultilevel"/>
    <w:tmpl w:val="68F63080"/>
    <w:lvl w:ilvl="0" w:tplc="FC9EF42E">
      <w:start w:val="1"/>
      <w:numFmt w:val="lowerLetter"/>
      <w:lvlText w:val="%1)"/>
      <w:lvlJc w:val="left"/>
      <w:pPr>
        <w:ind w:left="1080" w:hanging="360"/>
      </w:pPr>
      <w:rPr>
        <w:rFonts w:ascii="Calibri" w:eastAsia="Calibri" w:hAnsi="Calibri" w:cs="Calibr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E195D2C"/>
    <w:multiLevelType w:val="hybridMultilevel"/>
    <w:tmpl w:val="DC346F0C"/>
    <w:lvl w:ilvl="0" w:tplc="8278DB6E">
      <w:start w:val="1"/>
      <w:numFmt w:val="bullet"/>
      <w:lvlText w:val=""/>
      <w:lvlJc w:val="left"/>
      <w:pPr>
        <w:ind w:left="2160" w:hanging="360"/>
      </w:pPr>
      <w:rPr>
        <w:rFonts w:ascii="Symbol" w:hAnsi="Symbol" w:hint="default"/>
      </w:rPr>
    </w:lvl>
    <w:lvl w:ilvl="1" w:tplc="BEE4C4B0">
      <w:start w:val="1"/>
      <w:numFmt w:val="bullet"/>
      <w:lvlText w:val="o"/>
      <w:lvlJc w:val="left"/>
      <w:pPr>
        <w:ind w:left="1440" w:hanging="360"/>
      </w:pPr>
      <w:rPr>
        <w:rFonts w:ascii="Courier New" w:hAnsi="Courier New" w:hint="default"/>
      </w:rPr>
    </w:lvl>
    <w:lvl w:ilvl="2" w:tplc="3366454A">
      <w:start w:val="1"/>
      <w:numFmt w:val="bullet"/>
      <w:lvlText w:val=""/>
      <w:lvlJc w:val="left"/>
      <w:pPr>
        <w:ind w:left="2160" w:hanging="360"/>
      </w:pPr>
      <w:rPr>
        <w:rFonts w:ascii="Wingdings" w:hAnsi="Wingdings" w:hint="default"/>
      </w:rPr>
    </w:lvl>
    <w:lvl w:ilvl="3" w:tplc="749887D0">
      <w:start w:val="1"/>
      <w:numFmt w:val="bullet"/>
      <w:lvlText w:val=""/>
      <w:lvlJc w:val="left"/>
      <w:pPr>
        <w:ind w:left="2880" w:hanging="360"/>
      </w:pPr>
      <w:rPr>
        <w:rFonts w:ascii="Symbol" w:hAnsi="Symbol" w:hint="default"/>
      </w:rPr>
    </w:lvl>
    <w:lvl w:ilvl="4" w:tplc="B1D605F0">
      <w:start w:val="1"/>
      <w:numFmt w:val="bullet"/>
      <w:lvlText w:val="o"/>
      <w:lvlJc w:val="left"/>
      <w:pPr>
        <w:ind w:left="3600" w:hanging="360"/>
      </w:pPr>
      <w:rPr>
        <w:rFonts w:ascii="Courier New" w:hAnsi="Courier New" w:hint="default"/>
      </w:rPr>
    </w:lvl>
    <w:lvl w:ilvl="5" w:tplc="2334F362">
      <w:start w:val="1"/>
      <w:numFmt w:val="bullet"/>
      <w:lvlText w:val=""/>
      <w:lvlJc w:val="left"/>
      <w:pPr>
        <w:ind w:left="4320" w:hanging="360"/>
      </w:pPr>
      <w:rPr>
        <w:rFonts w:ascii="Wingdings" w:hAnsi="Wingdings" w:hint="default"/>
      </w:rPr>
    </w:lvl>
    <w:lvl w:ilvl="6" w:tplc="7F16F82C">
      <w:start w:val="1"/>
      <w:numFmt w:val="bullet"/>
      <w:lvlText w:val=""/>
      <w:lvlJc w:val="left"/>
      <w:pPr>
        <w:ind w:left="5040" w:hanging="360"/>
      </w:pPr>
      <w:rPr>
        <w:rFonts w:ascii="Symbol" w:hAnsi="Symbol" w:hint="default"/>
      </w:rPr>
    </w:lvl>
    <w:lvl w:ilvl="7" w:tplc="62A48FEC">
      <w:start w:val="1"/>
      <w:numFmt w:val="bullet"/>
      <w:lvlText w:val="o"/>
      <w:lvlJc w:val="left"/>
      <w:pPr>
        <w:ind w:left="5760" w:hanging="360"/>
      </w:pPr>
      <w:rPr>
        <w:rFonts w:ascii="Courier New" w:hAnsi="Courier New" w:hint="default"/>
      </w:rPr>
    </w:lvl>
    <w:lvl w:ilvl="8" w:tplc="BC84C450">
      <w:start w:val="1"/>
      <w:numFmt w:val="bullet"/>
      <w:lvlText w:val=""/>
      <w:lvlJc w:val="left"/>
      <w:pPr>
        <w:ind w:left="6480" w:hanging="360"/>
      </w:pPr>
      <w:rPr>
        <w:rFonts w:ascii="Wingdings" w:hAnsi="Wingdings" w:hint="default"/>
      </w:rPr>
    </w:lvl>
  </w:abstractNum>
  <w:num w:numId="1" w16cid:durableId="312872198">
    <w:abstractNumId w:val="38"/>
  </w:num>
  <w:num w:numId="2" w16cid:durableId="406848853">
    <w:abstractNumId w:val="41"/>
  </w:num>
  <w:num w:numId="3" w16cid:durableId="1667710221">
    <w:abstractNumId w:val="22"/>
  </w:num>
  <w:num w:numId="4" w16cid:durableId="637682091">
    <w:abstractNumId w:val="20"/>
  </w:num>
  <w:num w:numId="5" w16cid:durableId="319576134">
    <w:abstractNumId w:val="8"/>
  </w:num>
  <w:num w:numId="6" w16cid:durableId="1728341177">
    <w:abstractNumId w:val="37"/>
  </w:num>
  <w:num w:numId="7" w16cid:durableId="1996642218">
    <w:abstractNumId w:val="17"/>
  </w:num>
  <w:num w:numId="8" w16cid:durableId="71784888">
    <w:abstractNumId w:val="26"/>
  </w:num>
  <w:num w:numId="9" w16cid:durableId="356345858">
    <w:abstractNumId w:val="31"/>
  </w:num>
  <w:num w:numId="10" w16cid:durableId="1916284100">
    <w:abstractNumId w:val="0"/>
  </w:num>
  <w:num w:numId="11" w16cid:durableId="1167013763">
    <w:abstractNumId w:val="5"/>
  </w:num>
  <w:num w:numId="12" w16cid:durableId="646666649">
    <w:abstractNumId w:val="2"/>
  </w:num>
  <w:num w:numId="13" w16cid:durableId="1999460212">
    <w:abstractNumId w:val="35"/>
  </w:num>
  <w:num w:numId="14" w16cid:durableId="378363033">
    <w:abstractNumId w:val="24"/>
  </w:num>
  <w:num w:numId="15" w16cid:durableId="501239810">
    <w:abstractNumId w:val="42"/>
  </w:num>
  <w:num w:numId="16" w16cid:durableId="1281910811">
    <w:abstractNumId w:val="30"/>
  </w:num>
  <w:num w:numId="17" w16cid:durableId="243028294">
    <w:abstractNumId w:val="33"/>
  </w:num>
  <w:num w:numId="18" w16cid:durableId="1365902847">
    <w:abstractNumId w:val="18"/>
  </w:num>
  <w:num w:numId="19" w16cid:durableId="1656492739">
    <w:abstractNumId w:val="7"/>
  </w:num>
  <w:num w:numId="20" w16cid:durableId="271671343">
    <w:abstractNumId w:val="39"/>
  </w:num>
  <w:num w:numId="21" w16cid:durableId="430785229">
    <w:abstractNumId w:val="21"/>
  </w:num>
  <w:num w:numId="22" w16cid:durableId="921448354">
    <w:abstractNumId w:val="25"/>
  </w:num>
  <w:num w:numId="23" w16cid:durableId="37126129">
    <w:abstractNumId w:val="43"/>
  </w:num>
  <w:num w:numId="24" w16cid:durableId="979572783">
    <w:abstractNumId w:val="10"/>
  </w:num>
  <w:num w:numId="25" w16cid:durableId="80640595">
    <w:abstractNumId w:val="28"/>
  </w:num>
  <w:num w:numId="26" w16cid:durableId="512693517">
    <w:abstractNumId w:val="36"/>
  </w:num>
  <w:num w:numId="27" w16cid:durableId="1809786008">
    <w:abstractNumId w:val="46"/>
  </w:num>
  <w:num w:numId="28" w16cid:durableId="1114907664">
    <w:abstractNumId w:val="16"/>
  </w:num>
  <w:num w:numId="29" w16cid:durableId="955914219">
    <w:abstractNumId w:val="32"/>
  </w:num>
  <w:num w:numId="30" w16cid:durableId="1947422714">
    <w:abstractNumId w:val="11"/>
  </w:num>
  <w:num w:numId="31" w16cid:durableId="691418406">
    <w:abstractNumId w:val="1"/>
  </w:num>
  <w:num w:numId="32" w16cid:durableId="1260405038">
    <w:abstractNumId w:val="27"/>
  </w:num>
  <w:num w:numId="33" w16cid:durableId="1890608497">
    <w:abstractNumId w:val="29"/>
  </w:num>
  <w:num w:numId="34" w16cid:durableId="1433041608">
    <w:abstractNumId w:val="44"/>
  </w:num>
  <w:num w:numId="35" w16cid:durableId="45299910">
    <w:abstractNumId w:val="3"/>
  </w:num>
  <w:num w:numId="36" w16cid:durableId="338511761">
    <w:abstractNumId w:val="13"/>
  </w:num>
  <w:num w:numId="37" w16cid:durableId="1024597871">
    <w:abstractNumId w:val="23"/>
  </w:num>
  <w:num w:numId="38" w16cid:durableId="1765372476">
    <w:abstractNumId w:val="40"/>
  </w:num>
  <w:num w:numId="39" w16cid:durableId="16472861">
    <w:abstractNumId w:val="6"/>
  </w:num>
  <w:num w:numId="40" w16cid:durableId="1397388341">
    <w:abstractNumId w:val="19"/>
  </w:num>
  <w:num w:numId="41" w16cid:durableId="1306472716">
    <w:abstractNumId w:val="12"/>
  </w:num>
  <w:num w:numId="42" w16cid:durableId="2057318733">
    <w:abstractNumId w:val="34"/>
  </w:num>
  <w:num w:numId="43" w16cid:durableId="65691334">
    <w:abstractNumId w:val="14"/>
  </w:num>
  <w:num w:numId="44" w16cid:durableId="1746295038">
    <w:abstractNumId w:val="45"/>
  </w:num>
  <w:num w:numId="45" w16cid:durableId="115375613">
    <w:abstractNumId w:val="9"/>
  </w:num>
  <w:num w:numId="46" w16cid:durableId="1761026761">
    <w:abstractNumId w:val="15"/>
  </w:num>
  <w:num w:numId="47" w16cid:durableId="4773061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0F38B60"/>
    <w:rsid w:val="000049AD"/>
    <w:rsid w:val="00031BBF"/>
    <w:rsid w:val="0003219B"/>
    <w:rsid w:val="00034506"/>
    <w:rsid w:val="00081145"/>
    <w:rsid w:val="00113175"/>
    <w:rsid w:val="00124D28"/>
    <w:rsid w:val="0015022D"/>
    <w:rsid w:val="00151F79"/>
    <w:rsid w:val="00181812"/>
    <w:rsid w:val="001849B7"/>
    <w:rsid w:val="00192880"/>
    <w:rsid w:val="001B3AA1"/>
    <w:rsid w:val="001C783B"/>
    <w:rsid w:val="001F5BB2"/>
    <w:rsid w:val="00206E6F"/>
    <w:rsid w:val="0022687C"/>
    <w:rsid w:val="0024001E"/>
    <w:rsid w:val="00263024"/>
    <w:rsid w:val="00265124"/>
    <w:rsid w:val="002B1CF2"/>
    <w:rsid w:val="002D65C0"/>
    <w:rsid w:val="002E1171"/>
    <w:rsid w:val="002F4F75"/>
    <w:rsid w:val="00344D7C"/>
    <w:rsid w:val="003807F1"/>
    <w:rsid w:val="003D103A"/>
    <w:rsid w:val="003D48C0"/>
    <w:rsid w:val="003E22EE"/>
    <w:rsid w:val="003F36AA"/>
    <w:rsid w:val="00413524"/>
    <w:rsid w:val="00442C60"/>
    <w:rsid w:val="00450AFC"/>
    <w:rsid w:val="004F21C7"/>
    <w:rsid w:val="004F772B"/>
    <w:rsid w:val="00526AE8"/>
    <w:rsid w:val="005444B2"/>
    <w:rsid w:val="00550D7A"/>
    <w:rsid w:val="0056226F"/>
    <w:rsid w:val="005822FA"/>
    <w:rsid w:val="00591AFD"/>
    <w:rsid w:val="00595D7A"/>
    <w:rsid w:val="005B2C15"/>
    <w:rsid w:val="005D3030"/>
    <w:rsid w:val="00612145"/>
    <w:rsid w:val="00632C1D"/>
    <w:rsid w:val="00646AF7"/>
    <w:rsid w:val="006B3344"/>
    <w:rsid w:val="006C7D3C"/>
    <w:rsid w:val="006F2D27"/>
    <w:rsid w:val="0071040C"/>
    <w:rsid w:val="007271F5"/>
    <w:rsid w:val="007844FE"/>
    <w:rsid w:val="0079163B"/>
    <w:rsid w:val="007A7195"/>
    <w:rsid w:val="007C26BB"/>
    <w:rsid w:val="00805E05"/>
    <w:rsid w:val="0082250C"/>
    <w:rsid w:val="00860DFC"/>
    <w:rsid w:val="008D3951"/>
    <w:rsid w:val="008E2F06"/>
    <w:rsid w:val="00914677"/>
    <w:rsid w:val="00935E11"/>
    <w:rsid w:val="00963E90"/>
    <w:rsid w:val="009A07EA"/>
    <w:rsid w:val="009B0B2C"/>
    <w:rsid w:val="009C32E6"/>
    <w:rsid w:val="009D07BF"/>
    <w:rsid w:val="009D3D60"/>
    <w:rsid w:val="009F43E4"/>
    <w:rsid w:val="00A07F7E"/>
    <w:rsid w:val="00A30053"/>
    <w:rsid w:val="00A33C22"/>
    <w:rsid w:val="00A5645F"/>
    <w:rsid w:val="00A8622A"/>
    <w:rsid w:val="00AA00BB"/>
    <w:rsid w:val="00AB1AB2"/>
    <w:rsid w:val="00AD34D1"/>
    <w:rsid w:val="00AE2A27"/>
    <w:rsid w:val="00AF3052"/>
    <w:rsid w:val="00B212C1"/>
    <w:rsid w:val="00B23310"/>
    <w:rsid w:val="00B24846"/>
    <w:rsid w:val="00B51D64"/>
    <w:rsid w:val="00B57EF3"/>
    <w:rsid w:val="00B63E4B"/>
    <w:rsid w:val="00BC04E7"/>
    <w:rsid w:val="00BD3EAF"/>
    <w:rsid w:val="00BD74A0"/>
    <w:rsid w:val="00BF08AE"/>
    <w:rsid w:val="00C1368B"/>
    <w:rsid w:val="00C7D1A0"/>
    <w:rsid w:val="00CC4E80"/>
    <w:rsid w:val="00CE1294"/>
    <w:rsid w:val="00D70E4E"/>
    <w:rsid w:val="00D8582F"/>
    <w:rsid w:val="00DB40B4"/>
    <w:rsid w:val="00DE366A"/>
    <w:rsid w:val="00DE37B2"/>
    <w:rsid w:val="00E047D0"/>
    <w:rsid w:val="00E16F89"/>
    <w:rsid w:val="00E301A9"/>
    <w:rsid w:val="00E49FDA"/>
    <w:rsid w:val="00E92A47"/>
    <w:rsid w:val="00EA0DD5"/>
    <w:rsid w:val="00EC4DAA"/>
    <w:rsid w:val="00ED7C71"/>
    <w:rsid w:val="00F505E6"/>
    <w:rsid w:val="00F50E1C"/>
    <w:rsid w:val="00FA6A24"/>
    <w:rsid w:val="00FA6E6B"/>
    <w:rsid w:val="00FC6805"/>
    <w:rsid w:val="00FD6F44"/>
    <w:rsid w:val="00FE3436"/>
    <w:rsid w:val="00FE6587"/>
    <w:rsid w:val="0164505F"/>
    <w:rsid w:val="01BB574A"/>
    <w:rsid w:val="01D5EE1B"/>
    <w:rsid w:val="0235118D"/>
    <w:rsid w:val="03062947"/>
    <w:rsid w:val="037D1100"/>
    <w:rsid w:val="045AF20E"/>
    <w:rsid w:val="0668AE43"/>
    <w:rsid w:val="074B363E"/>
    <w:rsid w:val="0B33E665"/>
    <w:rsid w:val="0BE48401"/>
    <w:rsid w:val="0EAAC90A"/>
    <w:rsid w:val="0FE3D01D"/>
    <w:rsid w:val="1025078E"/>
    <w:rsid w:val="1429BD3F"/>
    <w:rsid w:val="145042CC"/>
    <w:rsid w:val="1461CAD8"/>
    <w:rsid w:val="158AC39F"/>
    <w:rsid w:val="18933C3F"/>
    <w:rsid w:val="1943D134"/>
    <w:rsid w:val="1B19F36B"/>
    <w:rsid w:val="1C45555A"/>
    <w:rsid w:val="1C82A781"/>
    <w:rsid w:val="1D08126E"/>
    <w:rsid w:val="1D85CC95"/>
    <w:rsid w:val="1D95D584"/>
    <w:rsid w:val="1E26F847"/>
    <w:rsid w:val="1E2EADA8"/>
    <w:rsid w:val="1F7FBD19"/>
    <w:rsid w:val="21DC4D78"/>
    <w:rsid w:val="22630737"/>
    <w:rsid w:val="2266DCDD"/>
    <w:rsid w:val="2402AD3E"/>
    <w:rsid w:val="24BCAF5B"/>
    <w:rsid w:val="24CC9500"/>
    <w:rsid w:val="267229ED"/>
    <w:rsid w:val="29C1E310"/>
    <w:rsid w:val="29C29C36"/>
    <w:rsid w:val="29C2C736"/>
    <w:rsid w:val="2ADD95A0"/>
    <w:rsid w:val="2CF084A0"/>
    <w:rsid w:val="2D5E2623"/>
    <w:rsid w:val="2E628F8D"/>
    <w:rsid w:val="2FA8219A"/>
    <w:rsid w:val="32CF7F28"/>
    <w:rsid w:val="335F3650"/>
    <w:rsid w:val="3370C39A"/>
    <w:rsid w:val="33D616C0"/>
    <w:rsid w:val="34AF63C2"/>
    <w:rsid w:val="34E89525"/>
    <w:rsid w:val="3661614C"/>
    <w:rsid w:val="366A90AA"/>
    <w:rsid w:val="36F75C18"/>
    <w:rsid w:val="38C41988"/>
    <w:rsid w:val="39C5A8D3"/>
    <w:rsid w:val="39C6DCC1"/>
    <w:rsid w:val="3A693890"/>
    <w:rsid w:val="3AA4459E"/>
    <w:rsid w:val="3B1259DC"/>
    <w:rsid w:val="3B2B81D1"/>
    <w:rsid w:val="3C572A89"/>
    <w:rsid w:val="3C73EE1E"/>
    <w:rsid w:val="3C94CE1C"/>
    <w:rsid w:val="3D340DD6"/>
    <w:rsid w:val="3E5AA3AA"/>
    <w:rsid w:val="3F89850B"/>
    <w:rsid w:val="3FA80D15"/>
    <w:rsid w:val="3FCF35DB"/>
    <w:rsid w:val="40609631"/>
    <w:rsid w:val="41D6F2BE"/>
    <w:rsid w:val="4297D6E6"/>
    <w:rsid w:val="43877AEC"/>
    <w:rsid w:val="4465D7A6"/>
    <w:rsid w:val="449F0826"/>
    <w:rsid w:val="45CF77A8"/>
    <w:rsid w:val="492EFA84"/>
    <w:rsid w:val="4A0A12DD"/>
    <w:rsid w:val="4A91FF97"/>
    <w:rsid w:val="4B51395E"/>
    <w:rsid w:val="4C02045E"/>
    <w:rsid w:val="4C55D54C"/>
    <w:rsid w:val="4DDF2AA8"/>
    <w:rsid w:val="504C9920"/>
    <w:rsid w:val="50C1E927"/>
    <w:rsid w:val="50F960DD"/>
    <w:rsid w:val="5116BAA4"/>
    <w:rsid w:val="526E4F9C"/>
    <w:rsid w:val="5283E91F"/>
    <w:rsid w:val="5550DF78"/>
    <w:rsid w:val="56C862CD"/>
    <w:rsid w:val="57584A77"/>
    <w:rsid w:val="57EC0DAD"/>
    <w:rsid w:val="5A5DD390"/>
    <w:rsid w:val="5B375720"/>
    <w:rsid w:val="5D924B73"/>
    <w:rsid w:val="5F3DF691"/>
    <w:rsid w:val="62E51402"/>
    <w:rsid w:val="63B278B3"/>
    <w:rsid w:val="64757499"/>
    <w:rsid w:val="655D2437"/>
    <w:rsid w:val="65904303"/>
    <w:rsid w:val="65BB20DB"/>
    <w:rsid w:val="6BFD1137"/>
    <w:rsid w:val="6C5CA4C5"/>
    <w:rsid w:val="6DE59D4B"/>
    <w:rsid w:val="6EFEF1C1"/>
    <w:rsid w:val="70F38B60"/>
    <w:rsid w:val="7169D53A"/>
    <w:rsid w:val="71C170FE"/>
    <w:rsid w:val="74D31CE9"/>
    <w:rsid w:val="74F57436"/>
    <w:rsid w:val="76243279"/>
    <w:rsid w:val="76ED4151"/>
    <w:rsid w:val="784B3488"/>
    <w:rsid w:val="78A757A3"/>
    <w:rsid w:val="797A3D0F"/>
    <w:rsid w:val="7BB6F311"/>
    <w:rsid w:val="7BDEF865"/>
    <w:rsid w:val="7E257082"/>
    <w:rsid w:val="7EFD7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AA00BB"/>
    <w:rPr>
      <w:color w:val="954F72" w:themeColor="followedHyperlink"/>
      <w:u w:val="single"/>
    </w:rPr>
  </w:style>
  <w:style w:type="character" w:styleId="UnresolvedMention">
    <w:name w:val="Unresolved Mention"/>
    <w:basedOn w:val="DefaultParagraphFont"/>
    <w:uiPriority w:val="99"/>
    <w:rsid w:val="00D8582F"/>
    <w:rPr>
      <w:color w:val="605E5C"/>
      <w:shd w:val="clear" w:color="auto" w:fill="E1DFDD"/>
    </w:rPr>
  </w:style>
  <w:style w:type="character" w:customStyle="1" w:styleId="markexmvx84ew">
    <w:name w:val="markexmvx84ew"/>
    <w:basedOn w:val="DefaultParagraphFont"/>
    <w:rsid w:val="00263024"/>
  </w:style>
  <w:style w:type="paragraph" w:styleId="NormalWeb">
    <w:name w:val="Normal (Web)"/>
    <w:basedOn w:val="Normal"/>
    <w:uiPriority w:val="99"/>
    <w:semiHidden/>
    <w:unhideWhenUsed/>
    <w:rsid w:val="001C783B"/>
    <w:rPr>
      <w:rFonts w:ascii="Times New Roman" w:hAnsi="Times New Roman" w:cs="Times New Roman"/>
      <w:sz w:val="24"/>
      <w:szCs w:val="24"/>
    </w:rPr>
  </w:style>
  <w:style w:type="character" w:customStyle="1" w:styleId="normaltextrun">
    <w:name w:val="normaltextrun"/>
    <w:basedOn w:val="DefaultParagraphFont"/>
    <w:rsid w:val="008E2F06"/>
  </w:style>
  <w:style w:type="paragraph" w:customStyle="1" w:styleId="paragraph">
    <w:name w:val="paragraph"/>
    <w:basedOn w:val="Normal"/>
    <w:rsid w:val="004F21C7"/>
    <w:pPr>
      <w:spacing w:before="100" w:beforeAutospacing="1" w:after="100" w:afterAutospacing="1" w:line="240" w:lineRule="auto"/>
    </w:pPr>
    <w:rPr>
      <w:rFonts w:ascii="Times New Roman" w:hAnsi="Times New Roman" w:cs="Times New Roman"/>
      <w:sz w:val="24"/>
      <w:szCs w:val="24"/>
    </w:rPr>
  </w:style>
  <w:style w:type="character" w:customStyle="1" w:styleId="eop">
    <w:name w:val="eop"/>
    <w:basedOn w:val="DefaultParagraphFont"/>
    <w:rsid w:val="004F2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826867">
      <w:bodyDiv w:val="1"/>
      <w:marLeft w:val="0"/>
      <w:marRight w:val="0"/>
      <w:marTop w:val="0"/>
      <w:marBottom w:val="0"/>
      <w:divBdr>
        <w:top w:val="none" w:sz="0" w:space="0" w:color="auto"/>
        <w:left w:val="none" w:sz="0" w:space="0" w:color="auto"/>
        <w:bottom w:val="none" w:sz="0" w:space="0" w:color="auto"/>
        <w:right w:val="none" w:sz="0" w:space="0" w:color="auto"/>
      </w:divBdr>
    </w:div>
    <w:div w:id="348607795">
      <w:bodyDiv w:val="1"/>
      <w:marLeft w:val="0"/>
      <w:marRight w:val="0"/>
      <w:marTop w:val="0"/>
      <w:marBottom w:val="0"/>
      <w:divBdr>
        <w:top w:val="none" w:sz="0" w:space="0" w:color="auto"/>
        <w:left w:val="none" w:sz="0" w:space="0" w:color="auto"/>
        <w:bottom w:val="none" w:sz="0" w:space="0" w:color="auto"/>
        <w:right w:val="none" w:sz="0" w:space="0" w:color="auto"/>
      </w:divBdr>
    </w:div>
    <w:div w:id="366568527">
      <w:bodyDiv w:val="1"/>
      <w:marLeft w:val="0"/>
      <w:marRight w:val="0"/>
      <w:marTop w:val="0"/>
      <w:marBottom w:val="0"/>
      <w:divBdr>
        <w:top w:val="none" w:sz="0" w:space="0" w:color="auto"/>
        <w:left w:val="none" w:sz="0" w:space="0" w:color="auto"/>
        <w:bottom w:val="none" w:sz="0" w:space="0" w:color="auto"/>
        <w:right w:val="none" w:sz="0" w:space="0" w:color="auto"/>
      </w:divBdr>
    </w:div>
    <w:div w:id="564411996">
      <w:bodyDiv w:val="1"/>
      <w:marLeft w:val="0"/>
      <w:marRight w:val="0"/>
      <w:marTop w:val="0"/>
      <w:marBottom w:val="0"/>
      <w:divBdr>
        <w:top w:val="none" w:sz="0" w:space="0" w:color="auto"/>
        <w:left w:val="none" w:sz="0" w:space="0" w:color="auto"/>
        <w:bottom w:val="none" w:sz="0" w:space="0" w:color="auto"/>
        <w:right w:val="none" w:sz="0" w:space="0" w:color="auto"/>
      </w:divBdr>
    </w:div>
    <w:div w:id="610091725">
      <w:bodyDiv w:val="1"/>
      <w:marLeft w:val="0"/>
      <w:marRight w:val="0"/>
      <w:marTop w:val="0"/>
      <w:marBottom w:val="0"/>
      <w:divBdr>
        <w:top w:val="none" w:sz="0" w:space="0" w:color="auto"/>
        <w:left w:val="none" w:sz="0" w:space="0" w:color="auto"/>
        <w:bottom w:val="none" w:sz="0" w:space="0" w:color="auto"/>
        <w:right w:val="none" w:sz="0" w:space="0" w:color="auto"/>
      </w:divBdr>
      <w:divsChild>
        <w:div w:id="1615476504">
          <w:marLeft w:val="0"/>
          <w:marRight w:val="0"/>
          <w:marTop w:val="0"/>
          <w:marBottom w:val="0"/>
          <w:divBdr>
            <w:top w:val="none" w:sz="0" w:space="0" w:color="auto"/>
            <w:left w:val="none" w:sz="0" w:space="0" w:color="auto"/>
            <w:bottom w:val="none" w:sz="0" w:space="0" w:color="auto"/>
            <w:right w:val="none" w:sz="0" w:space="0" w:color="auto"/>
          </w:divBdr>
          <w:divsChild>
            <w:div w:id="1658459090">
              <w:marLeft w:val="0"/>
              <w:marRight w:val="0"/>
              <w:marTop w:val="0"/>
              <w:marBottom w:val="0"/>
              <w:divBdr>
                <w:top w:val="none" w:sz="0" w:space="0" w:color="auto"/>
                <w:left w:val="none" w:sz="0" w:space="0" w:color="auto"/>
                <w:bottom w:val="none" w:sz="0" w:space="0" w:color="auto"/>
                <w:right w:val="none" w:sz="0" w:space="0" w:color="auto"/>
              </w:divBdr>
              <w:divsChild>
                <w:div w:id="1582525650">
                  <w:marLeft w:val="0"/>
                  <w:marRight w:val="0"/>
                  <w:marTop w:val="0"/>
                  <w:marBottom w:val="0"/>
                  <w:divBdr>
                    <w:top w:val="none" w:sz="0" w:space="0" w:color="auto"/>
                    <w:left w:val="none" w:sz="0" w:space="0" w:color="auto"/>
                    <w:bottom w:val="none" w:sz="0" w:space="0" w:color="auto"/>
                    <w:right w:val="none" w:sz="0" w:space="0" w:color="auto"/>
                  </w:divBdr>
                  <w:divsChild>
                    <w:div w:id="851334599">
                      <w:marLeft w:val="0"/>
                      <w:marRight w:val="0"/>
                      <w:marTop w:val="0"/>
                      <w:marBottom w:val="0"/>
                      <w:divBdr>
                        <w:top w:val="none" w:sz="0" w:space="0" w:color="auto"/>
                        <w:left w:val="none" w:sz="0" w:space="0" w:color="auto"/>
                        <w:bottom w:val="none" w:sz="0" w:space="0" w:color="auto"/>
                        <w:right w:val="none" w:sz="0" w:space="0" w:color="auto"/>
                      </w:divBdr>
                      <w:divsChild>
                        <w:div w:id="113603403">
                          <w:marLeft w:val="0"/>
                          <w:marRight w:val="0"/>
                          <w:marTop w:val="0"/>
                          <w:marBottom w:val="0"/>
                          <w:divBdr>
                            <w:top w:val="none" w:sz="0" w:space="0" w:color="auto"/>
                            <w:left w:val="none" w:sz="0" w:space="0" w:color="auto"/>
                            <w:bottom w:val="none" w:sz="0" w:space="0" w:color="auto"/>
                            <w:right w:val="none" w:sz="0" w:space="0" w:color="auto"/>
                          </w:divBdr>
                          <w:divsChild>
                            <w:div w:id="1711150478">
                              <w:marLeft w:val="0"/>
                              <w:marRight w:val="0"/>
                              <w:marTop w:val="0"/>
                              <w:marBottom w:val="0"/>
                              <w:divBdr>
                                <w:top w:val="none" w:sz="0" w:space="0" w:color="auto"/>
                                <w:left w:val="none" w:sz="0" w:space="0" w:color="auto"/>
                                <w:bottom w:val="none" w:sz="0" w:space="0" w:color="auto"/>
                                <w:right w:val="none" w:sz="0" w:space="0" w:color="auto"/>
                              </w:divBdr>
                            </w:div>
                            <w:div w:id="87578978">
                              <w:marLeft w:val="0"/>
                              <w:marRight w:val="0"/>
                              <w:marTop w:val="0"/>
                              <w:marBottom w:val="0"/>
                              <w:divBdr>
                                <w:top w:val="none" w:sz="0" w:space="0" w:color="auto"/>
                                <w:left w:val="none" w:sz="0" w:space="0" w:color="auto"/>
                                <w:bottom w:val="none" w:sz="0" w:space="0" w:color="auto"/>
                                <w:right w:val="none" w:sz="0" w:space="0" w:color="auto"/>
                              </w:divBdr>
                            </w:div>
                            <w:div w:id="566651500">
                              <w:marLeft w:val="0"/>
                              <w:marRight w:val="0"/>
                              <w:marTop w:val="0"/>
                              <w:marBottom w:val="0"/>
                              <w:divBdr>
                                <w:top w:val="none" w:sz="0" w:space="0" w:color="auto"/>
                                <w:left w:val="none" w:sz="0" w:space="0" w:color="auto"/>
                                <w:bottom w:val="none" w:sz="0" w:space="0" w:color="auto"/>
                                <w:right w:val="none" w:sz="0" w:space="0" w:color="auto"/>
                              </w:divBdr>
                            </w:div>
                            <w:div w:id="1468281169">
                              <w:marLeft w:val="0"/>
                              <w:marRight w:val="0"/>
                              <w:marTop w:val="0"/>
                              <w:marBottom w:val="0"/>
                              <w:divBdr>
                                <w:top w:val="none" w:sz="0" w:space="0" w:color="auto"/>
                                <w:left w:val="none" w:sz="0" w:space="0" w:color="auto"/>
                                <w:bottom w:val="none" w:sz="0" w:space="0" w:color="auto"/>
                                <w:right w:val="none" w:sz="0" w:space="0" w:color="auto"/>
                              </w:divBdr>
                            </w:div>
                            <w:div w:id="198137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187718">
      <w:bodyDiv w:val="1"/>
      <w:marLeft w:val="0"/>
      <w:marRight w:val="0"/>
      <w:marTop w:val="0"/>
      <w:marBottom w:val="0"/>
      <w:divBdr>
        <w:top w:val="none" w:sz="0" w:space="0" w:color="auto"/>
        <w:left w:val="none" w:sz="0" w:space="0" w:color="auto"/>
        <w:bottom w:val="none" w:sz="0" w:space="0" w:color="auto"/>
        <w:right w:val="none" w:sz="0" w:space="0" w:color="auto"/>
      </w:divBdr>
      <w:divsChild>
        <w:div w:id="1268152636">
          <w:marLeft w:val="0"/>
          <w:marRight w:val="0"/>
          <w:marTop w:val="0"/>
          <w:marBottom w:val="0"/>
          <w:divBdr>
            <w:top w:val="none" w:sz="0" w:space="0" w:color="auto"/>
            <w:left w:val="none" w:sz="0" w:space="0" w:color="auto"/>
            <w:bottom w:val="none" w:sz="0" w:space="0" w:color="auto"/>
            <w:right w:val="none" w:sz="0" w:space="0" w:color="auto"/>
          </w:divBdr>
        </w:div>
        <w:div w:id="664744927">
          <w:marLeft w:val="0"/>
          <w:marRight w:val="0"/>
          <w:marTop w:val="0"/>
          <w:marBottom w:val="0"/>
          <w:divBdr>
            <w:top w:val="none" w:sz="0" w:space="0" w:color="auto"/>
            <w:left w:val="none" w:sz="0" w:space="0" w:color="auto"/>
            <w:bottom w:val="none" w:sz="0" w:space="0" w:color="auto"/>
            <w:right w:val="none" w:sz="0" w:space="0" w:color="auto"/>
          </w:divBdr>
        </w:div>
        <w:div w:id="2011565779">
          <w:marLeft w:val="0"/>
          <w:marRight w:val="0"/>
          <w:marTop w:val="0"/>
          <w:marBottom w:val="0"/>
          <w:divBdr>
            <w:top w:val="none" w:sz="0" w:space="0" w:color="auto"/>
            <w:left w:val="none" w:sz="0" w:space="0" w:color="auto"/>
            <w:bottom w:val="none" w:sz="0" w:space="0" w:color="auto"/>
            <w:right w:val="none" w:sz="0" w:space="0" w:color="auto"/>
          </w:divBdr>
        </w:div>
        <w:div w:id="1334725482">
          <w:marLeft w:val="0"/>
          <w:marRight w:val="0"/>
          <w:marTop w:val="0"/>
          <w:marBottom w:val="0"/>
          <w:divBdr>
            <w:top w:val="none" w:sz="0" w:space="0" w:color="auto"/>
            <w:left w:val="none" w:sz="0" w:space="0" w:color="auto"/>
            <w:bottom w:val="none" w:sz="0" w:space="0" w:color="auto"/>
            <w:right w:val="none" w:sz="0" w:space="0" w:color="auto"/>
          </w:divBdr>
        </w:div>
        <w:div w:id="1196894271">
          <w:marLeft w:val="0"/>
          <w:marRight w:val="0"/>
          <w:marTop w:val="0"/>
          <w:marBottom w:val="0"/>
          <w:divBdr>
            <w:top w:val="none" w:sz="0" w:space="0" w:color="auto"/>
            <w:left w:val="none" w:sz="0" w:space="0" w:color="auto"/>
            <w:bottom w:val="none" w:sz="0" w:space="0" w:color="auto"/>
            <w:right w:val="none" w:sz="0" w:space="0" w:color="auto"/>
          </w:divBdr>
        </w:div>
        <w:div w:id="57634973">
          <w:marLeft w:val="0"/>
          <w:marRight w:val="0"/>
          <w:marTop w:val="0"/>
          <w:marBottom w:val="0"/>
          <w:divBdr>
            <w:top w:val="none" w:sz="0" w:space="0" w:color="auto"/>
            <w:left w:val="none" w:sz="0" w:space="0" w:color="auto"/>
            <w:bottom w:val="none" w:sz="0" w:space="0" w:color="auto"/>
            <w:right w:val="none" w:sz="0" w:space="0" w:color="auto"/>
          </w:divBdr>
        </w:div>
        <w:div w:id="1810004231">
          <w:marLeft w:val="0"/>
          <w:marRight w:val="0"/>
          <w:marTop w:val="0"/>
          <w:marBottom w:val="0"/>
          <w:divBdr>
            <w:top w:val="none" w:sz="0" w:space="0" w:color="auto"/>
            <w:left w:val="none" w:sz="0" w:space="0" w:color="auto"/>
            <w:bottom w:val="none" w:sz="0" w:space="0" w:color="auto"/>
            <w:right w:val="none" w:sz="0" w:space="0" w:color="auto"/>
          </w:divBdr>
        </w:div>
      </w:divsChild>
    </w:div>
    <w:div w:id="755244845">
      <w:bodyDiv w:val="1"/>
      <w:marLeft w:val="0"/>
      <w:marRight w:val="0"/>
      <w:marTop w:val="0"/>
      <w:marBottom w:val="0"/>
      <w:divBdr>
        <w:top w:val="none" w:sz="0" w:space="0" w:color="auto"/>
        <w:left w:val="none" w:sz="0" w:space="0" w:color="auto"/>
        <w:bottom w:val="none" w:sz="0" w:space="0" w:color="auto"/>
        <w:right w:val="none" w:sz="0" w:space="0" w:color="auto"/>
      </w:divBdr>
    </w:div>
    <w:div w:id="787941234">
      <w:bodyDiv w:val="1"/>
      <w:marLeft w:val="0"/>
      <w:marRight w:val="0"/>
      <w:marTop w:val="0"/>
      <w:marBottom w:val="0"/>
      <w:divBdr>
        <w:top w:val="none" w:sz="0" w:space="0" w:color="auto"/>
        <w:left w:val="none" w:sz="0" w:space="0" w:color="auto"/>
        <w:bottom w:val="none" w:sz="0" w:space="0" w:color="auto"/>
        <w:right w:val="none" w:sz="0" w:space="0" w:color="auto"/>
      </w:divBdr>
    </w:div>
    <w:div w:id="1043098003">
      <w:bodyDiv w:val="1"/>
      <w:marLeft w:val="0"/>
      <w:marRight w:val="0"/>
      <w:marTop w:val="0"/>
      <w:marBottom w:val="0"/>
      <w:divBdr>
        <w:top w:val="none" w:sz="0" w:space="0" w:color="auto"/>
        <w:left w:val="none" w:sz="0" w:space="0" w:color="auto"/>
        <w:bottom w:val="none" w:sz="0" w:space="0" w:color="auto"/>
        <w:right w:val="none" w:sz="0" w:space="0" w:color="auto"/>
      </w:divBdr>
      <w:divsChild>
        <w:div w:id="17489168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nts.zoom.us/ev/AlG_QhCRL0BDmjKIRdaE8T1v1csWkfgTCRsCy163DWJNut6yPpgg~AigKAdaddFO3EljXEKQ5c9vggWNi3OGjca-Cd8Bq_0XE-I6QuZ-qH5IwuQ?utm_campaign=4269893-AnnotatED%202025&amp;utm_source=email&amp;utm_content=Annotated%202025" TargetMode="External"/><Relationship Id="rId3" Type="http://schemas.openxmlformats.org/officeDocument/2006/relationships/settings" Target="settings.xml"/><Relationship Id="rId7" Type="http://schemas.openxmlformats.org/officeDocument/2006/relationships/hyperlink" Target="https://docs.google.com/presentation/d/1AtxlEp1z8PisSOJAPEH_5o6RTL9FCVvMrDiotusQKJw/edit?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vmccd-my.sharepoint.com/:w:/g/personal/chris_dyer_westvalley_edu/EbOAgWKvlH9IoV1XlFeQRDkBV3gJ3U-3peQ_GrfI3nHzfw?e=tLYJ5z" TargetMode="External"/><Relationship Id="rId11" Type="http://schemas.openxmlformats.org/officeDocument/2006/relationships/theme" Target="theme/theme1.xml"/><Relationship Id="rId5" Type="http://schemas.openxmlformats.org/officeDocument/2006/relationships/hyperlink" Target="https://wvm-edu.zoom.us/j/91744957209"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vmccd-my.sharepoint.com/:b:/g/personal/jess_lerma_westvalley_edu/ETnCnzwMhZ9PhL-HNafZQLwB1-X7XDnfdZ1wkr4bDcwt7Q?e=Mmlj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4</Pages>
  <Words>1540</Words>
  <Characters>8780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4</cp:revision>
  <dcterms:created xsi:type="dcterms:W3CDTF">2025-03-05T17:32:00Z</dcterms:created>
  <dcterms:modified xsi:type="dcterms:W3CDTF">2025-03-05T22:55:00Z</dcterms:modified>
</cp:coreProperties>
</file>