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2B5ECE9F" wp14:paraId="336FC804" wp14:textId="79C7557C">
      <w:pPr>
        <w:spacing w:before="0" w:beforeAutospacing="off" w:after="240" w:afterAutospacing="off"/>
      </w:pPr>
      <w:r w:rsidRPr="2B5ECE9F" w:rsidR="790D3E24">
        <w:rPr>
          <w:rFonts w:ascii="Aptos" w:hAnsi="Aptos" w:eastAsia="Aptos" w:cs="Aptos"/>
          <w:b w:val="1"/>
          <w:bCs w:val="1"/>
          <w:noProof w:val="0"/>
          <w:sz w:val="24"/>
          <w:szCs w:val="24"/>
          <w:lang w:val="en-US"/>
        </w:rPr>
        <w:t>Distance Education Committee Meeting Notes</w:t>
      </w:r>
    </w:p>
    <w:p xmlns:wp14="http://schemas.microsoft.com/office/word/2010/wordml" w:rsidP="2B5ECE9F" wp14:paraId="0C40B23C" wp14:textId="65338F62">
      <w:pPr>
        <w:spacing w:before="0" w:beforeAutospacing="off" w:after="240" w:afterAutospacing="off"/>
      </w:pPr>
      <w:r w:rsidRPr="2B5ECE9F" w:rsidR="790D3E24">
        <w:rPr>
          <w:rFonts w:ascii="Aptos" w:hAnsi="Aptos" w:eastAsia="Aptos" w:cs="Aptos"/>
          <w:noProof w:val="0"/>
          <w:sz w:val="24"/>
          <w:szCs w:val="24"/>
          <w:lang w:val="en-US"/>
        </w:rPr>
        <w:t>Date: Tuesday, April 29, 2025</w:t>
      </w:r>
    </w:p>
    <w:p xmlns:wp14="http://schemas.microsoft.com/office/word/2010/wordml" w:rsidP="2B5ECE9F" wp14:paraId="3352AC68" wp14:textId="18E23B9F">
      <w:pPr>
        <w:spacing w:before="0" w:beforeAutospacing="off" w:after="240" w:afterAutospacing="off"/>
      </w:pPr>
      <w:r w:rsidRPr="2B5ECE9F" w:rsidR="790D3E24">
        <w:rPr>
          <w:rFonts w:ascii="Aptos" w:hAnsi="Aptos" w:eastAsia="Aptos" w:cs="Aptos"/>
          <w:noProof w:val="0"/>
          <w:sz w:val="24"/>
          <w:szCs w:val="24"/>
          <w:lang w:val="en-US"/>
        </w:rPr>
        <w:t>Time: 2:15 – 3:48 pm</w:t>
      </w:r>
    </w:p>
    <w:p xmlns:wp14="http://schemas.microsoft.com/office/word/2010/wordml" w:rsidP="2B5ECE9F" wp14:paraId="438601CF" wp14:textId="6EB49798">
      <w:pPr>
        <w:spacing w:before="0" w:beforeAutospacing="off" w:after="240" w:afterAutospacing="off"/>
      </w:pPr>
      <w:r w:rsidRPr="2B5ECE9F" w:rsidR="790D3E24">
        <w:rPr>
          <w:rFonts w:ascii="Aptos" w:hAnsi="Aptos" w:eastAsia="Aptos" w:cs="Aptos"/>
          <w:noProof w:val="0"/>
          <w:sz w:val="24"/>
          <w:szCs w:val="24"/>
          <w:lang w:val="en-US"/>
        </w:rPr>
        <w:t>Location: Language Arts 22 / Zoom</w:t>
      </w:r>
    </w:p>
    <w:p xmlns:wp14="http://schemas.microsoft.com/office/word/2010/wordml" w:rsidP="2B5ECE9F" wp14:paraId="511B489E" wp14:textId="54D82B30">
      <w:pPr>
        <w:spacing w:before="0" w:beforeAutospacing="off" w:after="240" w:afterAutospacing="off"/>
      </w:pPr>
      <w:r w:rsidRPr="2B5ECE9F" w:rsidR="790D3E24">
        <w:rPr>
          <w:rFonts w:ascii="Aptos" w:hAnsi="Aptos" w:eastAsia="Aptos" w:cs="Aptos"/>
          <w:noProof w:val="0"/>
          <w:sz w:val="24"/>
          <w:szCs w:val="24"/>
          <w:lang w:val="en-US"/>
        </w:rPr>
        <w:t xml:space="preserve">Zoom Meeting Link: </w:t>
      </w:r>
      <w:hyperlink r:id="R93d9767f84b84ce8">
        <w:r w:rsidRPr="2B5ECE9F" w:rsidR="790D3E24">
          <w:rPr>
            <w:rStyle w:val="Hyperlink"/>
            <w:rFonts w:ascii="Aptos" w:hAnsi="Aptos" w:eastAsia="Aptos" w:cs="Aptos"/>
            <w:noProof w:val="0"/>
            <w:sz w:val="24"/>
            <w:szCs w:val="24"/>
            <w:lang w:val="en-US"/>
          </w:rPr>
          <w:t>https://wvm-edu.zoom.us/j/91744957209</w:t>
        </w:r>
      </w:hyperlink>
    </w:p>
    <w:p xmlns:wp14="http://schemas.microsoft.com/office/word/2010/wordml" w:rsidP="2B5ECE9F" wp14:paraId="1C94722D" wp14:textId="5EB61A95">
      <w:pPr>
        <w:spacing w:before="0" w:beforeAutospacing="off" w:after="240" w:afterAutospacing="off"/>
      </w:pPr>
      <w:r w:rsidRPr="2B5ECE9F" w:rsidR="790D3E24">
        <w:rPr>
          <w:rFonts w:ascii="Aptos" w:hAnsi="Aptos" w:eastAsia="Aptos" w:cs="Aptos"/>
          <w:noProof w:val="0"/>
          <w:sz w:val="24"/>
          <w:szCs w:val="24"/>
          <w:lang w:val="en-US"/>
        </w:rPr>
        <w:t>In Attendance: Jess Lerma (chair), Kathy Arnold, Tracy Dehaan, Wendy Bowers-Gachesa, Whitney Clay, Maryam Fard, Janis Kea, Eva Maddox, Maryanne Mills, Laura Plunkett, Jeff Rascov, and Jeanette Richey</w:t>
      </w:r>
    </w:p>
    <w:p xmlns:wp14="http://schemas.microsoft.com/office/word/2010/wordml" w:rsidP="2B5ECE9F" wp14:paraId="3C95B9E5" wp14:textId="60BF5A31">
      <w:pPr>
        <w:spacing w:before="0" w:beforeAutospacing="off" w:after="240" w:afterAutospacing="off"/>
      </w:pPr>
      <w:r w:rsidRPr="2B5ECE9F" w:rsidR="790D3E24">
        <w:rPr>
          <w:rFonts w:ascii="Aptos" w:hAnsi="Aptos" w:eastAsia="Aptos" w:cs="Aptos"/>
          <w:noProof w:val="0"/>
          <w:sz w:val="24"/>
          <w:szCs w:val="24"/>
          <w:lang w:val="en-US"/>
        </w:rPr>
        <w:t>Guest: Brianna Moss</w:t>
      </w:r>
    </w:p>
    <w:p xmlns:wp14="http://schemas.microsoft.com/office/word/2010/wordml" w:rsidP="2B5ECE9F" wp14:paraId="191036F3" wp14:textId="2A8194C6">
      <w:pPr>
        <w:spacing w:before="0" w:beforeAutospacing="off" w:after="240" w:afterAutospacing="off"/>
      </w:pPr>
      <w:r w:rsidRPr="2B5ECE9F" w:rsidR="790D3E24">
        <w:rPr>
          <w:rFonts w:ascii="Aptos" w:hAnsi="Aptos" w:eastAsia="Aptos" w:cs="Aptos"/>
          <w:b w:val="1"/>
          <w:bCs w:val="1"/>
          <w:noProof w:val="0"/>
          <w:sz w:val="24"/>
          <w:szCs w:val="24"/>
          <w:lang w:val="en-US"/>
        </w:rPr>
        <w:t>Meeting Called to Order:</w:t>
      </w:r>
      <w:r w:rsidRPr="2B5ECE9F" w:rsidR="790D3E24">
        <w:rPr>
          <w:rFonts w:ascii="Aptos" w:hAnsi="Aptos" w:eastAsia="Aptos" w:cs="Aptos"/>
          <w:noProof w:val="0"/>
          <w:sz w:val="24"/>
          <w:szCs w:val="24"/>
          <w:lang w:val="en-US"/>
        </w:rPr>
        <w:t xml:space="preserve"> 2:19 pm</w:t>
      </w:r>
    </w:p>
    <w:p xmlns:wp14="http://schemas.microsoft.com/office/word/2010/wordml" w:rsidP="2B5ECE9F" wp14:paraId="7B56D2DD" wp14:textId="4C81D59B">
      <w:pPr>
        <w:spacing w:before="0" w:beforeAutospacing="off" w:after="240" w:afterAutospacing="off"/>
      </w:pPr>
      <w:r w:rsidRPr="2B5ECE9F" w:rsidR="790D3E24">
        <w:rPr>
          <w:rFonts w:ascii="Aptos" w:hAnsi="Aptos" w:eastAsia="Aptos" w:cs="Aptos"/>
          <w:b w:val="1"/>
          <w:bCs w:val="1"/>
          <w:noProof w:val="0"/>
          <w:sz w:val="24"/>
          <w:szCs w:val="24"/>
          <w:lang w:val="en-US"/>
        </w:rPr>
        <w:t>Key Goals Addressed:</w:t>
      </w:r>
      <w:r w:rsidRPr="2B5ECE9F" w:rsidR="790D3E24">
        <w:rPr>
          <w:rFonts w:ascii="Aptos" w:hAnsi="Aptos" w:eastAsia="Aptos" w:cs="Aptos"/>
          <w:noProof w:val="0"/>
          <w:sz w:val="24"/>
          <w:szCs w:val="24"/>
          <w:lang w:val="en-US"/>
        </w:rPr>
        <w:t xml:space="preserve"> The meeting focused on reviewing and advancing institutional policies and practices related to distance education, integrating technological tools, discussing professional development opportunities, addressing state-level DE concerns, and planning for future committee work to support faculty and student success in online environments.</w:t>
      </w:r>
    </w:p>
    <w:p xmlns:wp14="http://schemas.microsoft.com/office/word/2010/wordml" w:rsidP="2B5ECE9F" wp14:paraId="7D18187A" wp14:textId="540A99FA">
      <w:pPr>
        <w:spacing w:before="0" w:beforeAutospacing="off" w:after="240" w:afterAutospacing="off"/>
      </w:pPr>
      <w:r w:rsidRPr="2B5ECE9F" w:rsidR="790D3E24">
        <w:rPr>
          <w:rFonts w:ascii="Aptos" w:hAnsi="Aptos" w:eastAsia="Aptos" w:cs="Aptos"/>
          <w:b w:val="1"/>
          <w:bCs w:val="1"/>
          <w:noProof w:val="0"/>
          <w:sz w:val="24"/>
          <w:szCs w:val="24"/>
          <w:lang w:val="en-US"/>
        </w:rPr>
        <w:t>Meeting Summary:</w:t>
      </w:r>
    </w:p>
    <w:p xmlns:wp14="http://schemas.microsoft.com/office/word/2010/wordml" w:rsidP="2B5ECE9F" wp14:paraId="6D816268" wp14:textId="4A645A93">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Welcome and Call to Order:</w:t>
      </w:r>
    </w:p>
    <w:p xmlns:wp14="http://schemas.microsoft.com/office/word/2010/wordml" w:rsidP="2B5ECE9F" wp14:paraId="18F33EE9" wp14:textId="222B78AB">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 meeting was called to order by Chair Jess Lerma.</w:t>
      </w:r>
    </w:p>
    <w:p xmlns:wp14="http://schemas.microsoft.com/office/word/2010/wordml" w:rsidP="2B5ECE9F" wp14:paraId="1BF8C796" wp14:textId="519CB258">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Approval of Agenda and Previous Notes:</w:t>
      </w:r>
    </w:p>
    <w:p xmlns:wp14="http://schemas.microsoft.com/office/word/2010/wordml" w:rsidP="2B5ECE9F" wp14:paraId="73DE5F04" wp14:textId="2C162381">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 agenda was approved.</w:t>
      </w:r>
    </w:p>
    <w:p xmlns:wp14="http://schemas.microsoft.com/office/word/2010/wordml" w:rsidP="2B5ECE9F" wp14:paraId="1BB48790" wp14:textId="6AEDB1F8">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Previous meeting notes were shared for review; they will be considered approved if no concerns are raised within one week.</w:t>
      </w:r>
    </w:p>
    <w:p xmlns:wp14="http://schemas.microsoft.com/office/word/2010/wordml" w:rsidP="2B5ECE9F" wp14:paraId="171EE9DD" wp14:textId="3FE2B2F6">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Announcements and Information:</w:t>
      </w:r>
    </w:p>
    <w:p xmlns:wp14="http://schemas.microsoft.com/office/word/2010/wordml" w:rsidP="2B5ECE9F" wp14:paraId="27F6C24D" wp14:textId="23A262A9">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Academic Senate Update:</w:t>
      </w:r>
      <w:r w:rsidRPr="2B5ECE9F" w:rsidR="790D3E24">
        <w:rPr>
          <w:rFonts w:ascii="Aptos" w:hAnsi="Aptos" w:eastAsia="Aptos" w:cs="Aptos"/>
          <w:noProof w:val="0"/>
          <w:sz w:val="24"/>
          <w:szCs w:val="24"/>
          <w:lang w:val="en-US"/>
        </w:rPr>
        <w:t xml:space="preserve"> </w:t>
      </w:r>
    </w:p>
    <w:p xmlns:wp14="http://schemas.microsoft.com/office/word/2010/wordml" w:rsidP="2B5ECE9F" wp14:paraId="7DF00968" wp14:textId="18BE362E">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WVC AP 4105:</w:t>
      </w:r>
      <w:r w:rsidRPr="2B5ECE9F" w:rsidR="790D3E24">
        <w:rPr>
          <w:rFonts w:ascii="Aptos" w:hAnsi="Aptos" w:eastAsia="Aptos" w:cs="Aptos"/>
          <w:noProof w:val="0"/>
          <w:sz w:val="24"/>
          <w:szCs w:val="24"/>
          <w:lang w:val="en-US"/>
        </w:rPr>
        <w:t xml:space="preserve"> Chair Lerma reported that Chris Dyer presented the updated West Valley College AP 4105 (Distance Education Policy) to the Academic Senate. It is scheduled for a vote at the next Academic Senate meeting on May 6, 2025. Following college approval, it will proceed to the District Academic Senate and the Board of Trustees. A minor addition regarding the Accessibility Statement was noted.</w:t>
      </w:r>
    </w:p>
    <w:p xmlns:wp14="http://schemas.microsoft.com/office/word/2010/wordml" w:rsidP="2B5ECE9F" wp14:paraId="629A88EA" wp14:textId="191C3F0E">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ASCCC Plenary Overview:</w:t>
      </w:r>
      <w:r w:rsidRPr="2B5ECE9F" w:rsidR="790D3E24">
        <w:rPr>
          <w:rFonts w:ascii="Aptos" w:hAnsi="Aptos" w:eastAsia="Aptos" w:cs="Aptos"/>
          <w:noProof w:val="0"/>
          <w:sz w:val="24"/>
          <w:szCs w:val="24"/>
          <w:lang w:val="en-US"/>
        </w:rPr>
        <w:t xml:space="preserve"> Key points of interest from the statewide Academic Senate Plenary included: </w:t>
      </w:r>
    </w:p>
    <w:p xmlns:wp14="http://schemas.microsoft.com/office/word/2010/wordml" w:rsidP="2B5ECE9F" wp14:paraId="273F5452" wp14:textId="43256A1F">
      <w:pPr>
        <w:pStyle w:val="ListParagraph"/>
        <w:numPr>
          <w:ilvl w:val="3"/>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Affirmation of the Chancellor’s Office's interest in developing an </w:t>
      </w:r>
      <w:r w:rsidRPr="2B5ECE9F" w:rsidR="790D3E24">
        <w:rPr>
          <w:rFonts w:ascii="Aptos" w:hAnsi="Aptos" w:eastAsia="Aptos" w:cs="Aptos"/>
          <w:b w:val="1"/>
          <w:bCs w:val="1"/>
          <w:noProof w:val="0"/>
          <w:sz w:val="24"/>
          <w:szCs w:val="24"/>
          <w:lang w:val="en-US"/>
        </w:rPr>
        <w:t>AI Commons</w:t>
      </w:r>
      <w:r w:rsidRPr="2B5ECE9F" w:rsidR="790D3E24">
        <w:rPr>
          <w:rFonts w:ascii="Aptos" w:hAnsi="Aptos" w:eastAsia="Aptos" w:cs="Aptos"/>
          <w:noProof w:val="0"/>
          <w:sz w:val="24"/>
          <w:szCs w:val="24"/>
          <w:lang w:val="en-US"/>
        </w:rPr>
        <w:t xml:space="preserve"> to assess and recommend AI tools for potential state-level investment.</w:t>
      </w:r>
    </w:p>
    <w:p xmlns:wp14="http://schemas.microsoft.com/office/word/2010/wordml" w:rsidP="2B5ECE9F" wp14:paraId="6D49BFC3" wp14:textId="628E0FE9">
      <w:pPr>
        <w:pStyle w:val="ListParagraph"/>
        <w:numPr>
          <w:ilvl w:val="3"/>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Discussion and affirmation of the need to address </w:t>
      </w:r>
      <w:r w:rsidRPr="2B5ECE9F" w:rsidR="790D3E24">
        <w:rPr>
          <w:rFonts w:ascii="Aptos" w:hAnsi="Aptos" w:eastAsia="Aptos" w:cs="Aptos"/>
          <w:b w:val="1"/>
          <w:bCs w:val="1"/>
          <w:noProof w:val="0"/>
          <w:sz w:val="24"/>
          <w:szCs w:val="24"/>
          <w:lang w:val="en-US"/>
        </w:rPr>
        <w:t>fraudulent enrollment</w:t>
      </w:r>
      <w:r w:rsidRPr="2B5ECE9F" w:rsidR="790D3E24">
        <w:rPr>
          <w:rFonts w:ascii="Aptos" w:hAnsi="Aptos" w:eastAsia="Aptos" w:cs="Aptos"/>
          <w:noProof w:val="0"/>
          <w:sz w:val="24"/>
          <w:szCs w:val="24"/>
          <w:lang w:val="en-US"/>
        </w:rPr>
        <w:t xml:space="preserve"> and the use of bots. This topic was reportedly debated significantly at the state level.</w:t>
      </w:r>
    </w:p>
    <w:p xmlns:wp14="http://schemas.microsoft.com/office/word/2010/wordml" w:rsidP="2B5ECE9F" wp14:paraId="456613CD" wp14:textId="0D4B7F69">
      <w:pPr>
        <w:pStyle w:val="ListParagraph"/>
        <w:numPr>
          <w:ilvl w:val="3"/>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Vote to extend </w:t>
      </w:r>
      <w:r w:rsidRPr="2B5ECE9F" w:rsidR="790D3E24">
        <w:rPr>
          <w:rFonts w:ascii="Aptos" w:hAnsi="Aptos" w:eastAsia="Aptos" w:cs="Aptos"/>
          <w:b w:val="1"/>
          <w:bCs w:val="1"/>
          <w:noProof w:val="0"/>
          <w:sz w:val="24"/>
          <w:szCs w:val="24"/>
          <w:lang w:val="en-US"/>
        </w:rPr>
        <w:t>Zoom attendance</w:t>
      </w:r>
      <w:r w:rsidRPr="2B5ECE9F" w:rsidR="790D3E24">
        <w:rPr>
          <w:rFonts w:ascii="Aptos" w:hAnsi="Aptos" w:eastAsia="Aptos" w:cs="Aptos"/>
          <w:noProof w:val="0"/>
          <w:sz w:val="24"/>
          <w:szCs w:val="24"/>
          <w:lang w:val="en-US"/>
        </w:rPr>
        <w:t xml:space="preserve"> flexibility under the new Brown Act, with a desire expressed for further flexibility to facilitate online attendance. A report on final proposal changes is expected later this semester.</w:t>
      </w:r>
    </w:p>
    <w:p xmlns:wp14="http://schemas.microsoft.com/office/word/2010/wordml" w:rsidP="2B5ECE9F" wp14:paraId="4CDF8325" wp14:textId="68E8E4D7">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Brianna Moss noted discussion of the </w:t>
      </w:r>
      <w:r w:rsidRPr="2B5ECE9F" w:rsidR="790D3E24">
        <w:rPr>
          <w:rFonts w:ascii="Aptos" w:hAnsi="Aptos" w:eastAsia="Aptos" w:cs="Aptos"/>
          <w:b w:val="1"/>
          <w:bCs w:val="1"/>
          <w:noProof w:val="0"/>
          <w:sz w:val="24"/>
          <w:szCs w:val="24"/>
          <w:lang w:val="en-US"/>
        </w:rPr>
        <w:t>Simple Syllabus</w:t>
      </w:r>
      <w:r w:rsidRPr="2B5ECE9F" w:rsidR="790D3E24">
        <w:rPr>
          <w:rFonts w:ascii="Aptos" w:hAnsi="Aptos" w:eastAsia="Aptos" w:cs="Aptos"/>
          <w:noProof w:val="0"/>
          <w:sz w:val="24"/>
          <w:szCs w:val="24"/>
          <w:lang w:val="en-US"/>
        </w:rPr>
        <w:t xml:space="preserve"> rollout at the Academic Senate meeting.</w:t>
      </w:r>
    </w:p>
    <w:p xmlns:wp14="http://schemas.microsoft.com/office/word/2010/wordml" w:rsidP="2B5ECE9F" wp14:paraId="07A89E5A" wp14:textId="4CC324D8">
      <w:pPr>
        <w:pStyle w:val="ListParagraph"/>
        <w:numPr>
          <w:ilvl w:val="2"/>
          <w:numId w:val="1"/>
        </w:numPr>
        <w:spacing w:before="0" w:beforeAutospacing="off" w:after="0" w:afterAutospacing="off"/>
        <w:rPr>
          <w:rFonts w:ascii="Aptos" w:hAnsi="Aptos" w:eastAsia="Aptos" w:cs="Aptos"/>
          <w:noProof w:val="0"/>
          <w:sz w:val="24"/>
          <w:szCs w:val="24"/>
          <w:lang w:val="en-US"/>
        </w:rPr>
      </w:pPr>
      <w:r w:rsidRPr="7B09CB1C" w:rsidR="790D3E24">
        <w:rPr>
          <w:rFonts w:ascii="Aptos" w:hAnsi="Aptos" w:eastAsia="Aptos" w:cs="Aptos"/>
          <w:noProof w:val="0"/>
          <w:sz w:val="24"/>
          <w:szCs w:val="24"/>
          <w:lang w:val="en-US"/>
        </w:rPr>
        <w:t xml:space="preserve">Whitney Clay recognized the </w:t>
      </w:r>
      <w:r w:rsidRPr="7B09CB1C" w:rsidR="790D3E24">
        <w:rPr>
          <w:rFonts w:ascii="Aptos" w:hAnsi="Aptos" w:eastAsia="Aptos" w:cs="Aptos"/>
          <w:b w:val="1"/>
          <w:bCs w:val="1"/>
          <w:noProof w:val="0"/>
          <w:sz w:val="24"/>
          <w:szCs w:val="24"/>
          <w:lang w:val="en-US"/>
        </w:rPr>
        <w:t>IT team</w:t>
      </w:r>
      <w:r w:rsidRPr="7B09CB1C" w:rsidR="790D3E24">
        <w:rPr>
          <w:rFonts w:ascii="Aptos" w:hAnsi="Aptos" w:eastAsia="Aptos" w:cs="Aptos"/>
          <w:noProof w:val="0"/>
          <w:sz w:val="24"/>
          <w:szCs w:val="24"/>
          <w:lang w:val="en-US"/>
        </w:rPr>
        <w:t xml:space="preserve"> (L</w:t>
      </w:r>
      <w:r w:rsidRPr="7B09CB1C" w:rsidR="6E72CFE4">
        <w:rPr>
          <w:rFonts w:ascii="Aptos" w:hAnsi="Aptos" w:eastAsia="Aptos" w:cs="Aptos"/>
          <w:noProof w:val="0"/>
          <w:sz w:val="24"/>
          <w:szCs w:val="24"/>
          <w:lang w:val="en-US"/>
        </w:rPr>
        <w:t>inh Nguyen</w:t>
      </w:r>
      <w:r w:rsidRPr="7B09CB1C" w:rsidR="790D3E24">
        <w:rPr>
          <w:rFonts w:ascii="Aptos" w:hAnsi="Aptos" w:eastAsia="Aptos" w:cs="Aptos"/>
          <w:noProof w:val="0"/>
          <w:sz w:val="24"/>
          <w:szCs w:val="24"/>
          <w:lang w:val="en-US"/>
        </w:rPr>
        <w:t xml:space="preserve">, James Robertson, Jeremy Sias, and Tony Simoes) for their substantial work on integrating WVC onto the </w:t>
      </w:r>
      <w:r w:rsidRPr="7B09CB1C" w:rsidR="790D3E24">
        <w:rPr>
          <w:rFonts w:ascii="Aptos" w:hAnsi="Aptos" w:eastAsia="Aptos" w:cs="Aptos"/>
          <w:b w:val="1"/>
          <w:bCs w:val="1"/>
          <w:noProof w:val="0"/>
          <w:sz w:val="24"/>
          <w:szCs w:val="24"/>
          <w:lang w:val="en-US"/>
        </w:rPr>
        <w:t>CVC Exchange</w:t>
      </w:r>
      <w:r w:rsidRPr="7B09CB1C" w:rsidR="790D3E24">
        <w:rPr>
          <w:rFonts w:ascii="Aptos" w:hAnsi="Aptos" w:eastAsia="Aptos" w:cs="Aptos"/>
          <w:noProof w:val="0"/>
          <w:sz w:val="24"/>
          <w:szCs w:val="24"/>
          <w:lang w:val="en-US"/>
        </w:rPr>
        <w:t xml:space="preserve"> as both a teaching and home college, expected by Fall.</w:t>
      </w:r>
    </w:p>
    <w:p xmlns:wp14="http://schemas.microsoft.com/office/word/2010/wordml" w:rsidP="2B5ECE9F" wp14:paraId="7960C425" wp14:textId="1D9303A5">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WVC Inst. Designer / DE Coordinator Update:</w:t>
      </w:r>
      <w:r w:rsidRPr="2B5ECE9F" w:rsidR="790D3E24">
        <w:rPr>
          <w:rFonts w:ascii="Aptos" w:hAnsi="Aptos" w:eastAsia="Aptos" w:cs="Aptos"/>
          <w:noProof w:val="0"/>
          <w:sz w:val="24"/>
          <w:szCs w:val="24"/>
          <w:lang w:val="en-US"/>
        </w:rPr>
        <w:t xml:space="preserve"> </w:t>
      </w:r>
    </w:p>
    <w:p xmlns:wp14="http://schemas.microsoft.com/office/word/2010/wordml" w:rsidP="2B5ECE9F" wp14:paraId="3423322B" wp14:textId="33706452">
      <w:pPr>
        <w:pStyle w:val="ListParagraph"/>
        <w:numPr>
          <w:ilvl w:val="2"/>
          <w:numId w:val="1"/>
        </w:numPr>
        <w:spacing w:before="0" w:beforeAutospacing="off" w:after="0" w:afterAutospacing="off"/>
        <w:rPr>
          <w:rFonts w:ascii="Aptos" w:hAnsi="Aptos" w:eastAsia="Aptos" w:cs="Aptos"/>
          <w:noProof w:val="0"/>
          <w:sz w:val="24"/>
          <w:szCs w:val="24"/>
          <w:lang w:val="en-US"/>
        </w:rPr>
      </w:pPr>
      <w:r w:rsidRPr="7B09CB1C" w:rsidR="790D3E24">
        <w:rPr>
          <w:rFonts w:ascii="Aptos" w:hAnsi="Aptos" w:eastAsia="Aptos" w:cs="Aptos"/>
          <w:noProof w:val="0"/>
          <w:sz w:val="24"/>
          <w:szCs w:val="24"/>
          <w:lang w:val="en-US"/>
        </w:rPr>
        <w:t xml:space="preserve">Whitney Clay acknowledged Alicia Steinhardt for completing the POCR review of her </w:t>
      </w:r>
      <w:r w:rsidRPr="7B09CB1C" w:rsidR="790D3E24">
        <w:rPr>
          <w:rFonts w:ascii="Aptos" w:hAnsi="Aptos" w:eastAsia="Aptos" w:cs="Aptos"/>
          <w:noProof w:val="0"/>
          <w:sz w:val="24"/>
          <w:szCs w:val="24"/>
          <w:lang w:val="en-US"/>
        </w:rPr>
        <w:t>Biology</w:t>
      </w:r>
      <w:r w:rsidRPr="7B09CB1C" w:rsidR="790D3E24">
        <w:rPr>
          <w:rFonts w:ascii="Aptos" w:hAnsi="Aptos" w:eastAsia="Aptos" w:cs="Aptos"/>
          <w:noProof w:val="0"/>
          <w:sz w:val="24"/>
          <w:szCs w:val="24"/>
          <w:lang w:val="en-US"/>
        </w:rPr>
        <w:t xml:space="preserve"> 10 </w:t>
      </w:r>
      <w:r w:rsidRPr="7B09CB1C" w:rsidR="790D3E24">
        <w:rPr>
          <w:rFonts w:ascii="Aptos" w:hAnsi="Aptos" w:eastAsia="Aptos" w:cs="Aptos"/>
          <w:noProof w:val="0"/>
          <w:sz w:val="24"/>
          <w:szCs w:val="24"/>
          <w:lang w:val="en-US"/>
        </w:rPr>
        <w:t>course</w:t>
      </w:r>
      <w:r w:rsidRPr="7B09CB1C" w:rsidR="790D3E24">
        <w:rPr>
          <w:rFonts w:ascii="Aptos" w:hAnsi="Aptos" w:eastAsia="Aptos" w:cs="Aptos"/>
          <w:noProof w:val="0"/>
          <w:sz w:val="24"/>
          <w:szCs w:val="24"/>
          <w:lang w:val="en-US"/>
        </w:rPr>
        <w:t>. Progress on other POCR reviews (Jeanette, Gina, S</w:t>
      </w:r>
      <w:r w:rsidRPr="7B09CB1C" w:rsidR="30A79BD8">
        <w:rPr>
          <w:rFonts w:ascii="Aptos" w:hAnsi="Aptos" w:eastAsia="Aptos" w:cs="Aptos"/>
          <w:noProof w:val="0"/>
          <w:sz w:val="24"/>
          <w:szCs w:val="24"/>
          <w:lang w:val="en-US"/>
        </w:rPr>
        <w:t>ondra</w:t>
      </w:r>
      <w:r w:rsidRPr="7B09CB1C" w:rsidR="790D3E24">
        <w:rPr>
          <w:rFonts w:ascii="Aptos" w:hAnsi="Aptos" w:eastAsia="Aptos" w:cs="Aptos"/>
          <w:noProof w:val="0"/>
          <w:sz w:val="24"/>
          <w:szCs w:val="24"/>
          <w:lang w:val="en-US"/>
        </w:rPr>
        <w:t>) was noted.</w:t>
      </w:r>
    </w:p>
    <w:p xmlns:wp14="http://schemas.microsoft.com/office/word/2010/wordml" w:rsidP="2B5ECE9F" wp14:paraId="56258F3F" wp14:textId="382E8B28">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Upcoming RSI presentations, Accreditation sample reviews, and Hypothes.is training sessions were mentioned.</w:t>
      </w:r>
    </w:p>
    <w:p xmlns:wp14="http://schemas.microsoft.com/office/word/2010/wordml" w:rsidP="2B5ECE9F" wp14:paraId="6ECAC123" wp14:textId="0BA30C94">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Online Teaching Conference (OTC):</w:t>
      </w:r>
      <w:r w:rsidRPr="2B5ECE9F" w:rsidR="790D3E24">
        <w:rPr>
          <w:rFonts w:ascii="Aptos" w:hAnsi="Aptos" w:eastAsia="Aptos" w:cs="Aptos"/>
          <w:noProof w:val="0"/>
          <w:sz w:val="24"/>
          <w:szCs w:val="24"/>
          <w:lang w:val="en-US"/>
        </w:rPr>
        <w:t xml:space="preserve"> </w:t>
      </w:r>
    </w:p>
    <w:p xmlns:wp14="http://schemas.microsoft.com/office/word/2010/wordml" w:rsidP="2B5ECE9F" wp14:paraId="470CD416" wp14:textId="7D7080DF">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Funds are still available for the Online Teaching Conference in mid-June in Long Beach.</w:t>
      </w:r>
    </w:p>
    <w:p xmlns:wp14="http://schemas.microsoft.com/office/word/2010/wordml" w:rsidP="2B5ECE9F" wp14:paraId="55E482F1" wp14:textId="29C03D0F">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Chris Dyer is interested in coordinating a dinner for WVC attendees.</w:t>
      </w:r>
    </w:p>
    <w:p xmlns:wp14="http://schemas.microsoft.com/office/word/2010/wordml" w:rsidP="2B5ECE9F" wp14:paraId="74BC96CB" wp14:textId="44981772">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 keynote speaker is the instructional designer from Ventura College, who was involved in the AI badging program for faculty and students at Moorpark College.</w:t>
      </w:r>
    </w:p>
    <w:p xmlns:wp14="http://schemas.microsoft.com/office/word/2010/wordml" w:rsidP="2B5ECE9F" wp14:paraId="19FD7AA2" wp14:textId="4F758477">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Hypothes.is Discussion:</w:t>
      </w:r>
      <w:r w:rsidRPr="2B5ECE9F" w:rsidR="790D3E24">
        <w:rPr>
          <w:rFonts w:ascii="Aptos" w:hAnsi="Aptos" w:eastAsia="Aptos" w:cs="Aptos"/>
          <w:noProof w:val="0"/>
          <w:sz w:val="24"/>
          <w:szCs w:val="24"/>
          <w:lang w:val="en-US"/>
        </w:rPr>
        <w:t xml:space="preserve"> </w:t>
      </w:r>
    </w:p>
    <w:p xmlns:wp14="http://schemas.microsoft.com/office/word/2010/wordml" w:rsidP="2B5ECE9F" wp14:paraId="58DFB08E" wp14:textId="7F89A871">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Chair Lerma demonstrated Hypothes.is to Chris Dyer, who responded positively to its potential for facilitating layered discourse.</w:t>
      </w:r>
    </w:p>
    <w:p xmlns:wp14="http://schemas.microsoft.com/office/word/2010/wordml" w:rsidP="2B5ECE9F" wp14:paraId="5CCDDD0E" wp14:textId="0AE1FD10">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Discussion included the possibility of using Hypothes.is for annotating committee documents (like agendas) to make them more interactive and searchable.</w:t>
      </w:r>
    </w:p>
    <w:p xmlns:wp14="http://schemas.microsoft.com/office/word/2010/wordml" w:rsidP="2B5ECE9F" wp14:paraId="49543983" wp14:textId="2CD4357E">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Laura Plunkett suggested Chris Dyer could use Hypothesis to disseminate and discuss administrative documents (e.g., grade submission procedures) to answer faculty questions within a living document format.</w:t>
      </w:r>
    </w:p>
    <w:p xmlns:wp14="http://schemas.microsoft.com/office/word/2010/wordml" w:rsidP="2B5ECE9F" wp14:paraId="07D4B484" wp14:textId="3ABD701C">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It was suggested to offer demonstration workshops showing Hypothes.is use across various disciplines.</w:t>
      </w:r>
    </w:p>
    <w:p xmlns:wp14="http://schemas.microsoft.com/office/word/2010/wordml" w:rsidP="2B5ECE9F" wp14:paraId="17D4089C" wp14:textId="4986429B">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 possibility of demonstrating the tool to the Classified Senate for potential workflow applications was raised. Whitney Clay and Laura Plunkett will investigate if the college's license supports use outside of Canvas for classified staff.</w:t>
      </w:r>
    </w:p>
    <w:p xmlns:wp14="http://schemas.microsoft.com/office/word/2010/wordml" w:rsidP="2B5ECE9F" wp14:paraId="5BF69903" wp14:textId="03E69AF2">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Integration capabilities with e-textbooks from ecampus and the use of OER PDFs from Project Gutenberg were highlighted.</w:t>
      </w:r>
    </w:p>
    <w:p xmlns:wp14="http://schemas.microsoft.com/office/word/2010/wordml" w:rsidP="2B5ECE9F" wp14:paraId="53BC0618" wp14:textId="22A7E624">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POCR Applications:</w:t>
      </w:r>
      <w:r w:rsidRPr="2B5ECE9F" w:rsidR="790D3E24">
        <w:rPr>
          <w:rFonts w:ascii="Aptos" w:hAnsi="Aptos" w:eastAsia="Aptos" w:cs="Aptos"/>
          <w:noProof w:val="0"/>
          <w:sz w:val="24"/>
          <w:szCs w:val="24"/>
          <w:lang w:val="en-US"/>
        </w:rPr>
        <w:t xml:space="preserve"> Applications for the next POCR cohort are due May 1st, though they will be reviewed starting Monday, May 5th. Faculty were encouraged to apply or encourage others to apply, noting the application's simplicity.</w:t>
      </w:r>
    </w:p>
    <w:p xmlns:wp14="http://schemas.microsoft.com/office/word/2010/wordml" w:rsidP="2B5ECE9F" wp14:paraId="3A7EC918" wp14:textId="28966287">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b w:val="1"/>
          <w:bCs w:val="1"/>
          <w:noProof w:val="0"/>
          <w:sz w:val="24"/>
          <w:szCs w:val="24"/>
          <w:lang w:val="en-US"/>
        </w:rPr>
        <w:t>ADA Committee Update:</w:t>
      </w:r>
      <w:r w:rsidRPr="2B5ECE9F" w:rsidR="790D3E24">
        <w:rPr>
          <w:rFonts w:ascii="Aptos" w:hAnsi="Aptos" w:eastAsia="Aptos" w:cs="Aptos"/>
          <w:noProof w:val="0"/>
          <w:sz w:val="24"/>
          <w:szCs w:val="24"/>
          <w:lang w:val="en-US"/>
        </w:rPr>
        <w:t xml:space="preserve"> The committee has not met since the last DE meeting.</w:t>
      </w:r>
    </w:p>
    <w:p xmlns:wp14="http://schemas.microsoft.com/office/word/2010/wordml" w:rsidP="2B5ECE9F" wp14:paraId="520882C6" wp14:textId="2B3ECA28">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Discuss Updated Draft of Internal RSI Policy:</w:t>
      </w:r>
    </w:p>
    <w:p xmlns:wp14="http://schemas.microsoft.com/office/word/2010/wordml" w:rsidP="2B5ECE9F" wp14:paraId="0CFE70E3" wp14:textId="2B2A2F49">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Laura Plunkett presented the updated draft of the internal RSI policy document, which is being revised to align with state standards (Title 5, OEI Rubric). The document is in its final review stages and will be distributed collegewide in Fall 2025 after review by the WVC Academic Senate.</w:t>
      </w:r>
    </w:p>
    <w:p xmlns:wp14="http://schemas.microsoft.com/office/word/2010/wordml" w:rsidP="2B5ECE9F" wp14:paraId="0F5F4161" wp14:textId="6F26070F">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 discussion emphasized the distinction between RSI (Regular and Substantive Interaction between instructor and students) and standard instructional practices.</w:t>
      </w:r>
    </w:p>
    <w:p xmlns:wp14="http://schemas.microsoft.com/office/word/2010/wordml" w:rsidP="2B5ECE9F" wp14:paraId="1D3CE878" wp14:textId="4F77E7E3">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Examples were clarified: Computer-generated feedback (e.g., on quizzes) is valuable but does not count as RSI because it lacks instructor-student interaction. In-text comments provided by the instructor </w:t>
      </w:r>
      <w:r w:rsidRPr="2B5ECE9F" w:rsidR="790D3E24">
        <w:rPr>
          <w:rFonts w:ascii="Aptos" w:hAnsi="Aptos" w:eastAsia="Aptos" w:cs="Aptos"/>
          <w:i w:val="1"/>
          <w:iCs w:val="1"/>
          <w:noProof w:val="0"/>
          <w:sz w:val="24"/>
          <w:szCs w:val="24"/>
          <w:lang w:val="en-US"/>
        </w:rPr>
        <w:t>do</w:t>
      </w:r>
      <w:r w:rsidRPr="2B5ECE9F" w:rsidR="790D3E24">
        <w:rPr>
          <w:rFonts w:ascii="Aptos" w:hAnsi="Aptos" w:eastAsia="Aptos" w:cs="Aptos"/>
          <w:noProof w:val="0"/>
          <w:sz w:val="24"/>
          <w:szCs w:val="24"/>
          <w:lang w:val="en-US"/>
        </w:rPr>
        <w:t xml:space="preserve"> count as RSI and are considered a best practice.</w:t>
      </w:r>
    </w:p>
    <w:p xmlns:wp14="http://schemas.microsoft.com/office/word/2010/wordml" w:rsidP="2B5ECE9F" wp14:paraId="4B37509D" wp14:textId="744FEC89">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The updated document aims for flexibility, clarifying that faculty do not need to use </w:t>
      </w:r>
      <w:r w:rsidRPr="2B5ECE9F" w:rsidR="790D3E24">
        <w:rPr>
          <w:rFonts w:ascii="Aptos" w:hAnsi="Aptos" w:eastAsia="Aptos" w:cs="Aptos"/>
          <w:i w:val="1"/>
          <w:iCs w:val="1"/>
          <w:noProof w:val="0"/>
          <w:sz w:val="24"/>
          <w:szCs w:val="24"/>
          <w:lang w:val="en-US"/>
        </w:rPr>
        <w:t>all</w:t>
      </w:r>
      <w:r w:rsidRPr="2B5ECE9F" w:rsidR="790D3E24">
        <w:rPr>
          <w:rFonts w:ascii="Aptos" w:hAnsi="Aptos" w:eastAsia="Aptos" w:cs="Aptos"/>
          <w:noProof w:val="0"/>
          <w:sz w:val="24"/>
          <w:szCs w:val="24"/>
          <w:lang w:val="en-US"/>
        </w:rPr>
        <w:t xml:space="preserve"> methods listed, and they may meet requirements in unlisted ways.</w:t>
      </w:r>
    </w:p>
    <w:p xmlns:wp14="http://schemas.microsoft.com/office/word/2010/wordml" w:rsidP="2B5ECE9F" wp14:paraId="62B69AC1" wp14:textId="70C779D1">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Expectations for communication regarding interaction methods can be placed in either the syllabus or the communication plan (relevant with the Simple Syllabus rollout).</w:t>
      </w:r>
    </w:p>
    <w:p xmlns:wp14="http://schemas.microsoft.com/office/word/2010/wordml" w:rsidP="2B5ECE9F" wp14:paraId="11E5F737" wp14:textId="2482284A">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 language around group discussions counting as RSI was refined.</w:t>
      </w:r>
    </w:p>
    <w:p xmlns:wp14="http://schemas.microsoft.com/office/word/2010/wordml" w:rsidP="2B5ECE9F" wp14:paraId="60E91436" wp14:textId="404AB755">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 committee discussed how the ACCJC (Accrediting Commission for Community and Junior Colleges) reviews courses for RSI compliance. Reviewers will be on campus in Fall 2026 and will likely begin reviewing classes in the preceding Spring 2026 semester.</w:t>
      </w:r>
    </w:p>
    <w:p xmlns:wp14="http://schemas.microsoft.com/office/word/2010/wordml" w:rsidP="2B5ECE9F" wp14:paraId="546DCDB8" wp14:textId="79FFDBA6">
      <w:pPr>
        <w:pStyle w:val="ListParagraph"/>
        <w:numPr>
          <w:ilvl w:val="1"/>
          <w:numId w:val="1"/>
        </w:numPr>
        <w:spacing w:before="0" w:beforeAutospacing="off" w:after="0" w:afterAutospacing="off"/>
        <w:rPr>
          <w:rFonts w:ascii="Aptos" w:hAnsi="Aptos" w:eastAsia="Aptos" w:cs="Aptos"/>
          <w:noProof w:val="0"/>
          <w:sz w:val="24"/>
          <w:szCs w:val="24"/>
          <w:lang w:val="en-US"/>
        </w:rPr>
      </w:pPr>
      <w:r w:rsidRPr="7B09CB1C" w:rsidR="790D3E24">
        <w:rPr>
          <w:rFonts w:ascii="Aptos" w:hAnsi="Aptos" w:eastAsia="Aptos" w:cs="Aptos"/>
          <w:noProof w:val="0"/>
          <w:sz w:val="24"/>
          <w:szCs w:val="24"/>
          <w:lang w:val="en-US"/>
        </w:rPr>
        <w:t xml:space="preserve">A question was raised about </w:t>
      </w:r>
      <w:r w:rsidRPr="7B09CB1C" w:rsidR="6200037B">
        <w:rPr>
          <w:rFonts w:ascii="Times" w:hAnsi="Times" w:eastAsia="Times" w:cs="Times"/>
          <w:noProof w:val="0"/>
          <w:color w:val="000000" w:themeColor="text1" w:themeTint="FF" w:themeShade="FF"/>
          <w:sz w:val="27"/>
          <w:szCs w:val="27"/>
          <w:lang w:val="en-US"/>
        </w:rPr>
        <w:t>requiring communication plans in both syllabi and as a separate Canvas page</w:t>
      </w:r>
      <w:r w:rsidRPr="7B09CB1C" w:rsidR="790D3E24">
        <w:rPr>
          <w:rFonts w:ascii="Aptos" w:hAnsi="Aptos" w:eastAsia="Aptos" w:cs="Aptos"/>
          <w:noProof w:val="0"/>
          <w:sz w:val="24"/>
          <w:szCs w:val="24"/>
          <w:lang w:val="en-US"/>
        </w:rPr>
        <w:t>;</w:t>
      </w:r>
      <w:r w:rsidRPr="7B09CB1C" w:rsidR="790D3E24">
        <w:rPr>
          <w:rFonts w:ascii="Aptos" w:hAnsi="Aptos" w:eastAsia="Aptos" w:cs="Aptos"/>
          <w:noProof w:val="0"/>
          <w:sz w:val="24"/>
          <w:szCs w:val="24"/>
          <w:lang w:val="en-US"/>
        </w:rPr>
        <w:t xml:space="preserve"> the goal is to avoid being overly prescriptive while ensuring necessary information is present for accreditation review.</w:t>
      </w:r>
    </w:p>
    <w:p xmlns:wp14="http://schemas.microsoft.com/office/word/2010/wordml" w:rsidP="2B5ECE9F" wp14:paraId="6E1B6163" wp14:textId="02E2B17D">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Follow-up - DE Online Scheduling Notations:</w:t>
      </w:r>
    </w:p>
    <w:p xmlns:wp14="http://schemas.microsoft.com/office/word/2010/wordml" w:rsidP="2B5ECE9F" wp14:paraId="26FB680D" wp14:textId="3841FA0C">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Chair Lerma led a follow-up discussion on scheduling notations from the previous meeting.</w:t>
      </w:r>
    </w:p>
    <w:p xmlns:wp14="http://schemas.microsoft.com/office/word/2010/wordml" w:rsidP="2B5ECE9F" wp14:paraId="4946E0F6" wp14:textId="583439E3">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There was unanimous agreement that adding </w:t>
      </w:r>
      <w:r w:rsidRPr="2B5ECE9F" w:rsidR="790D3E24">
        <w:rPr>
          <w:rFonts w:ascii="Aptos" w:hAnsi="Aptos" w:eastAsia="Aptos" w:cs="Aptos"/>
          <w:b w:val="1"/>
          <w:bCs w:val="1"/>
          <w:noProof w:val="0"/>
          <w:sz w:val="24"/>
          <w:szCs w:val="24"/>
          <w:lang w:val="en-US"/>
        </w:rPr>
        <w:t>icons</w:t>
      </w:r>
      <w:r w:rsidRPr="2B5ECE9F" w:rsidR="790D3E24">
        <w:rPr>
          <w:rFonts w:ascii="Aptos" w:hAnsi="Aptos" w:eastAsia="Aptos" w:cs="Aptos"/>
          <w:noProof w:val="0"/>
          <w:sz w:val="24"/>
          <w:szCs w:val="24"/>
          <w:lang w:val="en-US"/>
        </w:rPr>
        <w:t xml:space="preserve"> could help clarify modality differences for students, particularly for ESL students who may struggle with nuanced language descriptions.</w:t>
      </w:r>
    </w:p>
    <w:p xmlns:wp14="http://schemas.microsoft.com/office/word/2010/wordml" w:rsidP="2B5ECE9F" wp14:paraId="150FAB53" wp14:textId="0AE15EDA">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Examples of clear iconography from San Mateo City College and Gavilan College were noted as potential models. Chair Lerma will share these examples with Chris Dyer to explore adoption possibilities.</w:t>
      </w:r>
    </w:p>
    <w:p xmlns:wp14="http://schemas.microsoft.com/office/word/2010/wordml" w:rsidP="2B5ECE9F" wp14:paraId="2C985175" wp14:textId="1F553493">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There was no consensus on changing the names of modalities (hybrid, hyflex, synchronous, asynchronous). An argument was made for retaining these academic terms to prepare students for university transfer.</w:t>
      </w:r>
    </w:p>
    <w:p xmlns:wp14="http://schemas.microsoft.com/office/word/2010/wordml" w:rsidP="2B5ECE9F" wp14:paraId="1B912136" wp14:textId="66A5691F">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Hesitation was expressed about specifically naming "Zoom" as the meeting platform, as faculty may use alternatives like YouTube. The committee agreed to revisit this if necessary in the future.</w:t>
      </w:r>
    </w:p>
    <w:p xmlns:wp14="http://schemas.microsoft.com/office/word/2010/wordml" w:rsidP="2B5ECE9F" wp14:paraId="0ACCA724" wp14:textId="153701C0">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Attendees shared examples of scheduling notations from other colleges (Cabrillo, SMCCD (Canada, San Mateo, Skyline), Mission, Pasadena City, Ohlone, Gavilan, Moorpark, Santa Rosa, Hartnell, DeAnza/Foothill, Santa Monica Community College).</w:t>
      </w:r>
    </w:p>
    <w:p xmlns:wp14="http://schemas.microsoft.com/office/word/2010/wordml" w:rsidP="2B5ECE9F" wp14:paraId="31FD9D44" wp14:textId="32F6890E">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Discuss Goals for FA25 Semester:</w:t>
      </w:r>
    </w:p>
    <w:p xmlns:wp14="http://schemas.microsoft.com/office/word/2010/wordml" w:rsidP="2B5ECE9F" wp14:paraId="7260C424" wp14:textId="4BF40F27">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Chair Lerma reviewed the DE Committee's 2024/25 Annual Plan, confirming the committee met key objectives including advocating for new technologies (Hypothesis pilot), developing AI resources (potential Canvas modules), and creating resources for online faculty accreditation readiness (RSI checklist/awareness).</w:t>
      </w:r>
    </w:p>
    <w:p xmlns:wp14="http://schemas.microsoft.com/office/word/2010/wordml" w:rsidP="2B5ECE9F" wp14:paraId="174F5649" wp14:textId="643D9C28">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 xml:space="preserve">Small group discussions generated suggested goals for the 2025/26 academic year: </w:t>
      </w:r>
    </w:p>
    <w:p xmlns:wp14="http://schemas.microsoft.com/office/word/2010/wordml" w:rsidP="2B5ECE9F" wp14:paraId="60801870" wp14:textId="47D17946">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Increase POCR awareness campus-wide.</w:t>
      </w:r>
    </w:p>
    <w:p xmlns:wp14="http://schemas.microsoft.com/office/word/2010/wordml" w:rsidP="2B5ECE9F" wp14:paraId="6E313A72" wp14:textId="066216C4">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Advocate for paid Canvas refreshers for all faculty, including associate faculty.</w:t>
      </w:r>
    </w:p>
    <w:p xmlns:wp14="http://schemas.microsoft.com/office/word/2010/wordml" w:rsidP="2B5ECE9F" wp14:paraId="2915E1C9" wp14:textId="3AE668EF">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Develop resources/workshops on creating interactive online activities.</w:t>
      </w:r>
    </w:p>
    <w:p xmlns:wp14="http://schemas.microsoft.com/office/word/2010/wordml" w:rsidP="2B5ECE9F" wp14:paraId="3D5BF915" wp14:textId="37C0CA38">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Establish a platform (e.g., Canvas, Slack) for AI sharing among faculty.</w:t>
      </w:r>
    </w:p>
    <w:p xmlns:wp14="http://schemas.microsoft.com/office/word/2010/wordml" w:rsidP="2B5ECE9F" wp14:paraId="012FD3AA" wp14:textId="1880A1F3">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Host an OTC share-out session in Fall.</w:t>
      </w:r>
    </w:p>
    <w:p xmlns:wp14="http://schemas.microsoft.com/office/word/2010/wordml" w:rsidP="2B5ECE9F" wp14:paraId="14BEAE54" wp14:textId="209301C6">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Promote AI Literacy for both students and faculty.</w:t>
      </w:r>
    </w:p>
    <w:p xmlns:wp14="http://schemas.microsoft.com/office/word/2010/wordml" w:rsidP="2B5ECE9F" wp14:paraId="5CD8551C" wp14:textId="49F47074">
      <w:pPr>
        <w:pStyle w:val="ListParagraph"/>
        <w:numPr>
          <w:ilvl w:val="2"/>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Offer workshops on upgrading Canvas shells.</w:t>
      </w:r>
    </w:p>
    <w:p xmlns:wp14="http://schemas.microsoft.com/office/word/2010/wordml" w:rsidP="2B5ECE9F" wp14:paraId="7585E42A" wp14:textId="56309953">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These goals are expected to lead to significant discussions in the upcoming year.</w:t>
      </w:r>
    </w:p>
    <w:p xmlns:wp14="http://schemas.microsoft.com/office/word/2010/wordml" w:rsidP="2B5ECE9F" wp14:paraId="3BC69695" wp14:textId="3587A1F1">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General Announcements and Information:</w:t>
      </w:r>
    </w:p>
    <w:p xmlns:wp14="http://schemas.microsoft.com/office/word/2010/wordml" w:rsidP="2B5ECE9F" wp14:paraId="5EF05194" wp14:textId="2EFA54F5">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No additional general announcements.</w:t>
      </w:r>
    </w:p>
    <w:p xmlns:wp14="http://schemas.microsoft.com/office/word/2010/wordml" w:rsidP="2B5ECE9F" wp14:paraId="2AA75A4F" wp14:textId="696489DB">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2B5ECE9F" w:rsidR="790D3E24">
        <w:rPr>
          <w:rFonts w:ascii="Aptos" w:hAnsi="Aptos" w:eastAsia="Aptos" w:cs="Aptos"/>
          <w:b w:val="1"/>
          <w:bCs w:val="1"/>
          <w:noProof w:val="0"/>
          <w:sz w:val="24"/>
          <w:szCs w:val="24"/>
          <w:lang w:val="en-US"/>
        </w:rPr>
        <w:t>Next Meeting:</w:t>
      </w:r>
    </w:p>
    <w:p xmlns:wp14="http://schemas.microsoft.com/office/word/2010/wordml" w:rsidP="2B5ECE9F" wp14:paraId="5E121334" wp14:textId="70F8256C">
      <w:pPr>
        <w:pStyle w:val="ListParagraph"/>
        <w:numPr>
          <w:ilvl w:val="1"/>
          <w:numId w:val="1"/>
        </w:numPr>
        <w:spacing w:before="0" w:beforeAutospacing="off" w:after="0" w:afterAutospacing="off"/>
        <w:rPr>
          <w:rFonts w:ascii="Aptos" w:hAnsi="Aptos" w:eastAsia="Aptos" w:cs="Aptos"/>
          <w:noProof w:val="0"/>
          <w:sz w:val="24"/>
          <w:szCs w:val="24"/>
          <w:lang w:val="en-US"/>
        </w:rPr>
      </w:pPr>
      <w:r w:rsidRPr="2B5ECE9F" w:rsidR="790D3E24">
        <w:rPr>
          <w:rFonts w:ascii="Aptos" w:hAnsi="Aptos" w:eastAsia="Aptos" w:cs="Aptos"/>
          <w:noProof w:val="0"/>
          <w:sz w:val="24"/>
          <w:szCs w:val="24"/>
          <w:lang w:val="en-US"/>
        </w:rPr>
        <w:t>Fall 2025</w:t>
      </w:r>
    </w:p>
    <w:p xmlns:wp14="http://schemas.microsoft.com/office/word/2010/wordml" w:rsidP="2B5ECE9F" wp14:paraId="18BE74A9" wp14:textId="6EE7EC45">
      <w:pPr>
        <w:spacing w:before="0" w:beforeAutospacing="off" w:after="240" w:afterAutospacing="off"/>
      </w:pPr>
      <w:r w:rsidRPr="2B5ECE9F" w:rsidR="790D3E24">
        <w:rPr>
          <w:rFonts w:ascii="Aptos" w:hAnsi="Aptos" w:eastAsia="Aptos" w:cs="Aptos"/>
          <w:b w:val="1"/>
          <w:bCs w:val="1"/>
          <w:noProof w:val="0"/>
          <w:sz w:val="24"/>
          <w:szCs w:val="24"/>
          <w:lang w:val="en-US"/>
        </w:rPr>
        <w:t>Meeting Adjourned:</w:t>
      </w:r>
      <w:r w:rsidRPr="2B5ECE9F" w:rsidR="790D3E24">
        <w:rPr>
          <w:rFonts w:ascii="Aptos" w:hAnsi="Aptos" w:eastAsia="Aptos" w:cs="Aptos"/>
          <w:noProof w:val="0"/>
          <w:sz w:val="24"/>
          <w:szCs w:val="24"/>
          <w:lang w:val="en-US"/>
        </w:rPr>
        <w:t xml:space="preserve"> 3:48 pm</w:t>
      </w:r>
    </w:p>
    <w:p xmlns:wp14="http://schemas.microsoft.com/office/word/2010/wordml" w:rsidP="2B5ECE9F" wp14:paraId="45732603" wp14:textId="03E9ABCD">
      <w:pPr>
        <w:spacing w:before="0" w:beforeAutospacing="off" w:after="0" w:afterAutospacing="off"/>
      </w:pPr>
    </w:p>
    <w:p xmlns:wp14="http://schemas.microsoft.com/office/word/2010/wordml" wp14:paraId="2C078E63" wp14:textId="57006FCC"/>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1">
    <w:nsid w:val="750ae97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5E8F9"/>
    <w:rsid w:val="2B5ECE9F"/>
    <w:rsid w:val="30A79BD8"/>
    <w:rsid w:val="3D3F75AB"/>
    <w:rsid w:val="6200037B"/>
    <w:rsid w:val="6E72CFE4"/>
    <w:rsid w:val="7415E8F9"/>
    <w:rsid w:val="790D3E24"/>
    <w:rsid w:val="7B09CB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5E8F9"/>
  <w15:chartTrackingRefBased/>
  <w15:docId w15:val="{8BEBEAA0-2BC7-47D6-AC85-B548CFDE20B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uiPriority w:val="99"/>
    <w:name w:val="Hyperlink"/>
    <w:basedOn w:val="DefaultParagraphFont"/>
    <w:unhideWhenUsed/>
    <w:rsid w:val="2B5ECE9F"/>
    <w:rPr>
      <w:color w:val="467886"/>
      <w:u w:val="single"/>
    </w:rPr>
  </w:style>
  <w:style w:type="paragraph" w:styleId="ListParagraph">
    <w:uiPriority w:val="34"/>
    <w:name w:val="List Paragraph"/>
    <w:basedOn w:val="Normal"/>
    <w:qFormat/>
    <w:rsid w:val="2B5ECE9F"/>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vm-edu.zoom.us/j/91744957209" TargetMode="External" Id="R93d9767f84b84ce8" /><Relationship Type="http://schemas.openxmlformats.org/officeDocument/2006/relationships/numbering" Target="numbering.xml" Id="R9510a1ad41884927"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2025-04-30T15:57:59.0393858Z</dcterms:created>
  <dcterms:modified xsi:type="dcterms:W3CDTF">2025-05-01T20:27:28.6814483Z</dcterms:modified>
  <dc:creator>Jess Lerma</dc:creator>
  <lastModifiedBy>Jess Lerma</lastModifiedBy>
</coreProperties>
</file>